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eastAsia="方正大标宋简体"/>
          <w:bCs/>
          <w:color w:val="000000"/>
          <w:kern w:val="0"/>
          <w:sz w:val="42"/>
          <w:szCs w:val="42"/>
        </w:rPr>
      </w:pPr>
      <w:r>
        <w:rPr>
          <w:rFonts w:ascii="Times New Roman" w:hAnsi="Times New Roman" w:eastAsia="方正大标宋简体"/>
          <w:bCs/>
          <w:color w:val="000000"/>
          <w:kern w:val="0"/>
          <w:sz w:val="42"/>
          <w:szCs w:val="42"/>
        </w:rPr>
        <w:t>附件</w:t>
      </w:r>
    </w:p>
    <w:p>
      <w:pPr>
        <w:jc w:val="center"/>
        <w:rPr>
          <w:rFonts w:ascii="Times New Roman" w:hAnsi="Times New Roman" w:eastAsia="方正大标宋简体"/>
          <w:sz w:val="42"/>
          <w:szCs w:val="42"/>
        </w:rPr>
      </w:pPr>
    </w:p>
    <w:p>
      <w:pPr>
        <w:jc w:val="center"/>
        <w:rPr>
          <w:rFonts w:ascii="Times New Roman" w:hAnsi="Times New Roman" w:eastAsia="方正大标宋简体"/>
          <w:sz w:val="42"/>
          <w:szCs w:val="42"/>
        </w:rPr>
      </w:pPr>
      <w:r>
        <w:rPr>
          <w:rFonts w:ascii="Times New Roman" w:hAnsi="Times New Roman" w:eastAsia="方正大标宋简体"/>
          <w:sz w:val="42"/>
          <w:szCs w:val="42"/>
        </w:rPr>
        <w:t>调整后相关合约交易手续费一览表</w:t>
      </w:r>
    </w:p>
    <w:p>
      <w:pPr>
        <w:jc w:val="center"/>
        <w:rPr>
          <w:rFonts w:ascii="Times New Roman" w:hAnsi="Times New Roman" w:eastAsia="方正大标宋简体"/>
          <w:bCs/>
          <w:color w:val="000000"/>
          <w:kern w:val="0"/>
          <w:sz w:val="42"/>
          <w:szCs w:val="42"/>
        </w:rPr>
      </w:pPr>
    </w:p>
    <w:tbl>
      <w:tblPr>
        <w:tblStyle w:val="4"/>
        <w:tblW w:w="935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1"/>
        <w:gridCol w:w="1871"/>
        <w:gridCol w:w="1871"/>
        <w:gridCol w:w="1871"/>
        <w:gridCol w:w="18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合约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交易手续费额（元/手）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套</w:t>
            </w: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Cs w:val="21"/>
              </w:rPr>
              <w:t>期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保</w:t>
            </w: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Cs w:val="21"/>
              </w:rPr>
              <w:t>值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交易手续费额（元/手）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日内平今仓交易手续费额</w:t>
            </w:r>
          </w:p>
          <w:p>
            <w:pPr>
              <w:spacing w:line="40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（元/手）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日内平今仓套</w:t>
            </w: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Cs w:val="21"/>
              </w:rPr>
              <w:t>期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保</w:t>
            </w: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Cs w:val="21"/>
              </w:rPr>
              <w:t>值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交易手续费额（元/手）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bCs/>
                <w:color w:val="000000"/>
                <w:kern w:val="0"/>
                <w:sz w:val="28"/>
              </w:rPr>
            </w:pPr>
            <w:r>
              <w:rPr>
                <w:rFonts w:ascii="Times New Roman" w:hAnsi="Times New Roman" w:eastAsia="方正仿宋简体"/>
                <w:bCs/>
                <w:sz w:val="30"/>
                <w:szCs w:val="30"/>
              </w:rPr>
              <w:t>RU2505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bCs/>
                <w:color w:val="000000"/>
                <w:kern w:val="0"/>
                <w:sz w:val="28"/>
              </w:rPr>
            </w:pPr>
            <w:r>
              <w:rPr>
                <w:rFonts w:ascii="Times New Roman" w:hAnsi="Times New Roman" w:eastAsia="方正仿宋简体"/>
                <w:bCs/>
                <w:color w:val="000000"/>
                <w:kern w:val="0"/>
                <w:sz w:val="28"/>
              </w:rPr>
              <w:t>3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bCs/>
                <w:color w:val="000000"/>
                <w:kern w:val="0"/>
                <w:sz w:val="28"/>
              </w:rPr>
            </w:pPr>
            <w:r>
              <w:rPr>
                <w:rFonts w:ascii="Times New Roman" w:hAnsi="Times New Roman" w:eastAsia="方正仿宋简体"/>
                <w:bCs/>
                <w:color w:val="000000"/>
                <w:kern w:val="0"/>
                <w:sz w:val="28"/>
              </w:rPr>
              <w:t>1.5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bCs/>
                <w:color w:val="000000"/>
                <w:kern w:val="0"/>
                <w:sz w:val="28"/>
              </w:rPr>
            </w:pPr>
            <w:r>
              <w:rPr>
                <w:rFonts w:ascii="Times New Roman" w:hAnsi="Times New Roman" w:eastAsia="方正仿宋简体"/>
                <w:bCs/>
                <w:color w:val="000000"/>
                <w:kern w:val="0"/>
                <w:sz w:val="28"/>
              </w:rPr>
              <w:t>9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bCs/>
                <w:color w:val="000000"/>
                <w:kern w:val="0"/>
                <w:sz w:val="28"/>
              </w:rPr>
            </w:pPr>
            <w:r>
              <w:rPr>
                <w:rFonts w:ascii="Times New Roman" w:hAnsi="Times New Roman" w:eastAsia="方正仿宋简体"/>
                <w:bCs/>
                <w:color w:val="000000"/>
                <w:kern w:val="0"/>
                <w:sz w:val="28"/>
              </w:rPr>
              <w:t>4.5</w:t>
            </w:r>
          </w:p>
        </w:tc>
      </w:tr>
    </w:tbl>
    <w:p>
      <w:pPr>
        <w:jc w:val="left"/>
        <w:rPr>
          <w:rFonts w:ascii="Times New Roman" w:hAnsi="Times New Roman" w:eastAsia="方正黑体简体"/>
          <w:bCs/>
          <w:color w:val="000000"/>
          <w:kern w:val="0"/>
          <w:sz w:val="30"/>
          <w:szCs w:val="30"/>
        </w:rPr>
      </w:pPr>
    </w:p>
    <w:tbl>
      <w:tblPr>
        <w:tblStyle w:val="4"/>
        <w:tblW w:w="935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1"/>
        <w:gridCol w:w="1871"/>
        <w:gridCol w:w="1871"/>
        <w:gridCol w:w="1871"/>
        <w:gridCol w:w="18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合约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交易手续费率（</w:t>
            </w:r>
            <w:r>
              <w:rPr>
                <w:rFonts w:ascii="Times New Roman" w:hAnsi="Times New Roman"/>
                <w:b/>
                <w:color w:val="000000"/>
                <w:kern w:val="0"/>
                <w:sz w:val="22"/>
              </w:rPr>
              <w:t>‰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套</w:t>
            </w: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Cs w:val="21"/>
              </w:rPr>
              <w:t>期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保</w:t>
            </w: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Cs w:val="21"/>
              </w:rPr>
              <w:t>值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交易手续费率（</w:t>
            </w:r>
            <w:r>
              <w:rPr>
                <w:rFonts w:ascii="Times New Roman" w:hAnsi="Times New Roman"/>
                <w:b/>
                <w:color w:val="000000"/>
                <w:kern w:val="0"/>
                <w:sz w:val="22"/>
              </w:rPr>
              <w:t>‰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日内平今仓交易手续费率（</w:t>
            </w:r>
            <w:r>
              <w:rPr>
                <w:rFonts w:ascii="Times New Roman" w:hAnsi="Times New Roman"/>
                <w:b/>
                <w:color w:val="000000"/>
                <w:kern w:val="0"/>
                <w:sz w:val="22"/>
              </w:rPr>
              <w:t>‰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日内平今仓套期保值交易手续费率（</w:t>
            </w:r>
            <w:r>
              <w:rPr>
                <w:rFonts w:ascii="Times New Roman" w:hAnsi="Times New Roman"/>
                <w:b/>
                <w:color w:val="000000"/>
                <w:kern w:val="0"/>
                <w:sz w:val="22"/>
              </w:rPr>
              <w:t>‰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bCs/>
                <w:color w:val="000000"/>
                <w:kern w:val="0"/>
                <w:sz w:val="28"/>
              </w:rPr>
            </w:pPr>
            <w:r>
              <w:rPr>
                <w:rFonts w:ascii="Times New Roman" w:hAnsi="Times New Roman" w:eastAsia="方正仿宋简体"/>
                <w:bCs/>
                <w:sz w:val="30"/>
                <w:szCs w:val="30"/>
              </w:rPr>
              <w:t>BR2503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bCs/>
                <w:color w:val="000000"/>
                <w:kern w:val="0"/>
                <w:sz w:val="28"/>
              </w:rPr>
            </w:pPr>
            <w:r>
              <w:rPr>
                <w:rFonts w:ascii="Times New Roman" w:hAnsi="Times New Roman" w:eastAsia="方正仿宋简体"/>
                <w:bCs/>
                <w:color w:val="000000"/>
                <w:kern w:val="0"/>
                <w:sz w:val="28"/>
              </w:rPr>
              <w:t>0.02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bCs/>
                <w:color w:val="000000"/>
                <w:kern w:val="0"/>
                <w:sz w:val="28"/>
              </w:rPr>
            </w:pPr>
            <w:r>
              <w:rPr>
                <w:rFonts w:ascii="Times New Roman" w:hAnsi="Times New Roman" w:eastAsia="方正仿宋简体"/>
                <w:bCs/>
                <w:color w:val="000000"/>
                <w:kern w:val="0"/>
                <w:sz w:val="28"/>
              </w:rPr>
              <w:t>0.01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bCs/>
                <w:color w:val="000000"/>
                <w:kern w:val="0"/>
                <w:sz w:val="28"/>
              </w:rPr>
            </w:pPr>
            <w:r>
              <w:rPr>
                <w:rFonts w:ascii="Times New Roman" w:hAnsi="Times New Roman" w:eastAsia="方正仿宋简体"/>
                <w:bCs/>
                <w:color w:val="000000"/>
                <w:kern w:val="0"/>
                <w:sz w:val="28"/>
              </w:rPr>
              <w:t>0.06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bCs/>
                <w:color w:val="000000"/>
                <w:kern w:val="0"/>
                <w:sz w:val="28"/>
              </w:rPr>
            </w:pPr>
            <w:r>
              <w:rPr>
                <w:rFonts w:ascii="Times New Roman" w:hAnsi="Times New Roman" w:eastAsia="方正仿宋简体"/>
                <w:bCs/>
                <w:color w:val="000000"/>
                <w:kern w:val="0"/>
                <w:sz w:val="28"/>
              </w:rPr>
              <w:t>0.03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bCs/>
                <w:color w:val="000000"/>
                <w:kern w:val="0"/>
                <w:sz w:val="28"/>
              </w:rPr>
            </w:pPr>
            <w:r>
              <w:rPr>
                <w:rFonts w:ascii="Times New Roman" w:hAnsi="Times New Roman" w:eastAsia="方正仿宋简体"/>
                <w:bCs/>
                <w:sz w:val="30"/>
                <w:szCs w:val="30"/>
              </w:rPr>
              <w:t>BR2504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bCs/>
                <w:color w:val="000000"/>
                <w:kern w:val="0"/>
                <w:sz w:val="28"/>
              </w:rPr>
            </w:pPr>
            <w:r>
              <w:rPr>
                <w:rFonts w:ascii="Times New Roman" w:hAnsi="Times New Roman" w:eastAsia="方正仿宋简体"/>
                <w:bCs/>
                <w:color w:val="000000"/>
                <w:kern w:val="0"/>
                <w:sz w:val="28"/>
              </w:rPr>
              <w:t>0.02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bCs/>
                <w:color w:val="000000"/>
                <w:kern w:val="0"/>
                <w:sz w:val="28"/>
              </w:rPr>
            </w:pPr>
            <w:r>
              <w:rPr>
                <w:rFonts w:ascii="Times New Roman" w:hAnsi="Times New Roman" w:eastAsia="方正仿宋简体"/>
                <w:bCs/>
                <w:color w:val="000000"/>
                <w:kern w:val="0"/>
                <w:sz w:val="28"/>
              </w:rPr>
              <w:t>0.01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bCs/>
                <w:color w:val="000000"/>
                <w:kern w:val="0"/>
                <w:sz w:val="28"/>
              </w:rPr>
            </w:pPr>
            <w:r>
              <w:rPr>
                <w:rFonts w:ascii="Times New Roman" w:hAnsi="Times New Roman" w:eastAsia="方正仿宋简体"/>
                <w:bCs/>
                <w:color w:val="000000"/>
                <w:kern w:val="0"/>
                <w:sz w:val="28"/>
              </w:rPr>
              <w:t>0.06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bCs/>
                <w:color w:val="000000"/>
                <w:kern w:val="0"/>
                <w:sz w:val="28"/>
              </w:rPr>
            </w:pPr>
            <w:r>
              <w:rPr>
                <w:rFonts w:ascii="Times New Roman" w:hAnsi="Times New Roman" w:eastAsia="方正仿宋简体"/>
                <w:bCs/>
                <w:color w:val="000000"/>
                <w:kern w:val="0"/>
                <w:sz w:val="28"/>
              </w:rPr>
              <w:t>0.03</w:t>
            </w:r>
          </w:p>
        </w:tc>
      </w:tr>
    </w:tbl>
    <w:p>
      <w:pPr>
        <w:rPr>
          <w:rFonts w:ascii="Times New Roman" w:hAnsi="Times New Roman"/>
        </w:rPr>
      </w:pPr>
    </w:p>
    <w:p>
      <w:pPr>
        <w:spacing w:line="520" w:lineRule="exact"/>
        <w:ind w:firstLine="280" w:firstLineChars="100"/>
        <w:rPr>
          <w:rFonts w:hint="eastAsia" w:ascii="Times New Roman" w:hAnsi="Times New Roman" w:eastAsia="方正仿宋简体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797" w:bottom="1440" w:left="179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307D58"/>
    <w:rsid w:val="6230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2025-02-18T09:04:00Z</dcterms:created>
  <dc:creator>jin.siyi</dc:creator>
  <cp:lastModifiedBy>jin.siyi</cp:lastModifiedBy>
  <dcterms:modified xsi:type="dcterms:W3CDTF">2025-02-18T09:07:03Z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