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578" w:type="dxa"/>
        <w:tblLayout w:type="fixed"/>
        <w:tblLook w:val="0000" w:firstRow="0" w:lastRow="0" w:firstColumn="0" w:lastColumn="0" w:noHBand="0" w:noVBand="0"/>
      </w:tblPr>
      <w:tblGrid>
        <w:gridCol w:w="3970"/>
        <w:gridCol w:w="5528"/>
      </w:tblGrid>
      <w:tr w:rsidR="000054D7" w14:paraId="4C0A04A6" w14:textId="77777777" w:rsidTr="00140A18">
        <w:tc>
          <w:tcPr>
            <w:tcW w:w="3970" w:type="dxa"/>
            <w:shd w:val="clear" w:color="auto" w:fill="010281"/>
          </w:tcPr>
          <w:p w14:paraId="0192FB15" w14:textId="77777777" w:rsidR="000054D7" w:rsidRDefault="00DF62FA" w:rsidP="00BA0F52">
            <w:pPr>
              <w:pStyle w:val="af0"/>
              <w:ind w:firstLine="440"/>
            </w:pPr>
            <w:r>
              <w:rPr>
                <w:rFonts w:hint="eastAsia"/>
              </w:rPr>
              <w:t>没有</w:t>
            </w:r>
            <w:r w:rsidR="005D4141">
              <w:rPr>
                <w:noProof/>
                <w:sz w:val="36"/>
              </w:rPr>
              <mc:AlternateContent>
                <mc:Choice Requires="wps">
                  <w:drawing>
                    <wp:anchor distT="0" distB="0" distL="114300" distR="114300" simplePos="0" relativeHeight="251657728" behindDoc="0" locked="0" layoutInCell="1" allowOverlap="1" wp14:anchorId="62176CB6" wp14:editId="37B27791">
                      <wp:simplePos x="0" y="0"/>
                      <wp:positionH relativeFrom="margin">
                        <wp:posOffset>-66040</wp:posOffset>
                      </wp:positionH>
                      <wp:positionV relativeFrom="page">
                        <wp:posOffset>0</wp:posOffset>
                      </wp:positionV>
                      <wp:extent cx="1771650" cy="412115"/>
                      <wp:effectExtent l="0" t="0" r="0" b="698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12115"/>
                              </a:xfrm>
                              <a:prstGeom prst="flowChartProcess">
                                <a:avLst/>
                              </a:prstGeom>
                              <a:solidFill>
                                <a:srgbClr val="9DA4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0F564" w14:textId="77777777" w:rsidR="00064E7C" w:rsidRPr="004D3399" w:rsidRDefault="009D23F9" w:rsidP="00064E7C">
                                  <w:pPr>
                                    <w:spacing w:line="400" w:lineRule="exact"/>
                                    <w:ind w:firstLineChars="0" w:firstLine="0"/>
                                    <w:jc w:val="center"/>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5.2pt;margin-top:0;width:139.5pt;height:3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" fillcolor="#9da4d3" stroked="f">
                      <v:textbox>
                        <w:txbxContent>
                          <w:p w14:paraId="20F0F564" w14:textId="77777777" w:rsidR="00064E7C" w:rsidRPr="004D3399" w:rsidRDefault="009D23F9" w:rsidP="00064E7C">
                            <w:pPr>
                              <w:spacing w:line="400" w:lineRule="exact"/>
                              <w:ind w:firstLineChars="0" w:firstLine="0"/>
                              <w:jc w:val="center"/>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v:textbox>
                      <w10:wrap anchorx="margin" anchory="page"/>
                    </v:shape>
                  </w:pict>
                </mc:Fallback>
              </mc:AlternateContent>
            </w:r>
            <w:r w:rsidR="005D4141">
              <w:rPr>
                <w:noProof/>
              </w:rPr>
              <mc:AlternateContent>
                <mc:Choice Requires="wps">
                  <w:drawing>
                    <wp:anchor distT="0" distB="0" distL="114300" distR="114300" simplePos="0" relativeHeight="251658752" behindDoc="0" locked="0" layoutInCell="1" allowOverlap="1" wp14:anchorId="54A1D7FB" wp14:editId="5FE79E02">
                      <wp:simplePos x="0" y="0"/>
                      <wp:positionH relativeFrom="margin">
                        <wp:posOffset>1612265</wp:posOffset>
                      </wp:positionH>
                      <wp:positionV relativeFrom="page">
                        <wp:posOffset>0</wp:posOffset>
                      </wp:positionV>
                      <wp:extent cx="298450" cy="412115"/>
                      <wp:effectExtent l="635" t="5715" r="5715" b="127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412115"/>
                              </a:xfrm>
                              <a:prstGeom prst="parallelogram">
                                <a:avLst>
                                  <a:gd name="adj" fmla="val 25000"/>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94EC6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026" type="#_x0000_t7" style="position:absolute;left:0;text-align:left;margin-left:126.95pt;margin-top:0;width:23.5pt;height:32.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" fillcolor="#f2f2f2" stroked="f">
                      <v:textbox style="layout-flow:vertical-ideographic"/>
                      <w10:wrap anchorx="margin" anchory="page"/>
                    </v:shape>
                  </w:pict>
                </mc:Fallback>
              </mc:AlternateContent>
            </w:r>
            <w:r w:rsidR="00C0412D">
              <w:t xml:space="preserve"> Dou </w:t>
            </w:r>
            <w:r w:rsidR="000054D7">
              <w:t xml:space="preserve"> </w:t>
            </w:r>
          </w:p>
        </w:tc>
        <w:tc>
          <w:tcPr>
            <w:tcW w:w="5528" w:type="dxa"/>
            <w:shd w:val="clear" w:color="auto" w:fill="010281"/>
          </w:tcPr>
          <w:p w14:paraId="7EB6F60B" w14:textId="77777777" w:rsidR="000054D7" w:rsidRDefault="00140A18" w:rsidP="00291B89">
            <w:pPr>
              <w:ind w:leftChars="-640" w:left="-1408" w:rightChars="80" w:right="176" w:firstLineChars="99" w:firstLine="317"/>
              <w:jc w:val="right"/>
              <w:rPr>
                <w:b/>
                <w:color w:val="FFFFFF"/>
                <w:sz w:val="32"/>
              </w:rPr>
            </w:pPr>
            <w:r>
              <w:rPr>
                <w:rFonts w:hint="eastAsia"/>
                <w:b/>
                <w:color w:val="FFFFFF"/>
                <w:sz w:val="32"/>
              </w:rPr>
              <w:t>金融</w:t>
            </w:r>
            <w:r>
              <w:rPr>
                <w:b/>
                <w:color w:val="FFFFFF"/>
                <w:sz w:val="32"/>
              </w:rPr>
              <w:t>衍生品</w:t>
            </w:r>
            <w:r w:rsidR="0066129D">
              <w:rPr>
                <w:rFonts w:hint="eastAsia"/>
                <w:b/>
                <w:color w:val="FFFFFF"/>
                <w:sz w:val="32"/>
              </w:rPr>
              <w:t>研究</w:t>
            </w:r>
            <w:r w:rsidR="000D5A21">
              <w:rPr>
                <w:rFonts w:hint="eastAsia"/>
                <w:b/>
                <w:color w:val="FFFFFF"/>
                <w:sz w:val="32"/>
              </w:rPr>
              <w:t>·</w:t>
            </w:r>
            <w:r w:rsidR="00291B89">
              <w:rPr>
                <w:rFonts w:hint="eastAsia"/>
                <w:b/>
                <w:color w:val="FFFFFF"/>
                <w:sz w:val="32"/>
              </w:rPr>
              <w:t>股指期货</w:t>
            </w:r>
          </w:p>
        </w:tc>
      </w:tr>
      <w:tr w:rsidR="007B6012" w:rsidRPr="00D4453B" w14:paraId="581C26DD" w14:textId="77777777" w:rsidTr="00140A18">
        <w:tblPrEx>
          <w:tblBorders>
            <w:bottom w:val="single" w:sz="18" w:space="0" w:color="010281"/>
          </w:tblBorders>
        </w:tblPrEx>
        <w:trPr>
          <w:trHeight w:val="728"/>
        </w:trPr>
        <w:tc>
          <w:tcPr>
            <w:tcW w:w="3970" w:type="dxa"/>
            <w:tcBorders>
              <w:bottom w:val="single" w:sz="18" w:space="0" w:color="010281"/>
              <w:right w:val="nil"/>
            </w:tcBorders>
          </w:tcPr>
          <w:p w14:paraId="3761350A" w14:textId="77777777" w:rsidR="007B6012" w:rsidRPr="00D12BE6" w:rsidRDefault="007B6012" w:rsidP="007B6012">
            <w:pPr>
              <w:ind w:rightChars="454" w:right="999" w:firstLineChars="99" w:firstLine="218"/>
              <w:rPr>
                <w:sz w:val="36"/>
              </w:rPr>
            </w:pPr>
            <w:proofErr w:type="gramStart"/>
            <w:r w:rsidRPr="007B6012">
              <w:rPr>
                <w:rFonts w:hint="eastAsia"/>
              </w:rPr>
              <w:t>兴证期货</w:t>
            </w:r>
            <w:proofErr w:type="gramEnd"/>
            <w:r w:rsidRPr="007B6012">
              <w:rPr>
                <w:rFonts w:hint="eastAsia"/>
              </w:rPr>
              <w:t>.</w:t>
            </w:r>
            <w:r w:rsidRPr="007B6012">
              <w:rPr>
                <w:rFonts w:hint="eastAsia"/>
              </w:rPr>
              <w:t>研发产品系列</w:t>
            </w:r>
          </w:p>
        </w:tc>
        <w:tc>
          <w:tcPr>
            <w:tcW w:w="5528" w:type="dxa"/>
            <w:tcBorders>
              <w:left w:val="nil"/>
              <w:bottom w:val="single" w:sz="18" w:space="0" w:color="010281"/>
            </w:tcBorders>
          </w:tcPr>
          <w:p w14:paraId="273C8738" w14:textId="77777777" w:rsidR="007B6012" w:rsidRPr="008B46CC" w:rsidRDefault="008B46CC" w:rsidP="008B46CC">
            <w:pPr>
              <w:pStyle w:val="ac"/>
              <w:tabs>
                <w:tab w:val="left" w:pos="4395"/>
                <w:tab w:val="right" w:pos="5420"/>
                <w:tab w:val="left" w:pos="6946"/>
              </w:tabs>
              <w:ind w:rightChars="-49" w:right="-108" w:firstLineChars="0" w:firstLine="0"/>
              <w:jc w:val="right"/>
              <w:rPr>
                <w:sz w:val="36"/>
              </w:rPr>
            </w:pPr>
            <w:r>
              <w:rPr>
                <w:rFonts w:hint="eastAsia"/>
                <w:sz w:val="36"/>
              </w:rPr>
              <w:t>股指期货日报</w:t>
            </w:r>
          </w:p>
        </w:tc>
      </w:tr>
    </w:tbl>
    <w:p w14:paraId="4B0BDCFA" w14:textId="77777777" w:rsidR="000054D7" w:rsidRDefault="000054D7">
      <w:pPr>
        <w:ind w:firstLine="440"/>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firstRow="0" w:lastRow="0" w:firstColumn="0" w:lastColumn="0" w:noHBand="0" w:noVBand="0"/>
      </w:tblPr>
      <w:tblGrid>
        <w:gridCol w:w="2802"/>
      </w:tblGrid>
      <w:tr w:rsidR="000054D7" w14:paraId="471CE4A7" w14:textId="77777777" w:rsidTr="005B2E1B">
        <w:trPr>
          <w:trHeight w:val="284"/>
        </w:trPr>
        <w:tc>
          <w:tcPr>
            <w:tcW w:w="2802" w:type="dxa"/>
            <w:vAlign w:val="bottom"/>
          </w:tcPr>
          <w:p w14:paraId="212943DB" w14:textId="77777777" w:rsidR="000054D7" w:rsidRDefault="000054D7" w:rsidP="000C291F">
            <w:pPr>
              <w:ind w:firstLineChars="0" w:firstLine="0"/>
              <w:jc w:val="left"/>
              <w:rPr>
                <w:rFonts w:ascii="楷体" w:eastAsia="楷体" w:hAnsi="楷体"/>
                <w:color w:val="010281"/>
              </w:rPr>
            </w:pPr>
            <w:proofErr w:type="gramStart"/>
            <w:r>
              <w:rPr>
                <w:rFonts w:ascii="楷体" w:eastAsia="楷体" w:hAnsi="楷体" w:hint="eastAsia"/>
                <w:color w:val="010281"/>
              </w:rPr>
              <w:t>兴证期货</w:t>
            </w:r>
            <w:proofErr w:type="gramEnd"/>
            <w:r>
              <w:rPr>
                <w:rFonts w:ascii="楷体" w:eastAsia="楷体" w:hAnsi="楷体" w:hint="eastAsia"/>
                <w:color w:val="010281"/>
              </w:rPr>
              <w:t>.</w:t>
            </w:r>
            <w:r w:rsidR="00396FA0">
              <w:rPr>
                <w:rFonts w:ascii="楷体" w:eastAsia="楷体" w:hAnsi="楷体" w:hint="eastAsia"/>
                <w:color w:val="010281"/>
              </w:rPr>
              <w:t>研发</w:t>
            </w:r>
            <w:r w:rsidR="00396FA0">
              <w:rPr>
                <w:rFonts w:ascii="楷体" w:eastAsia="楷体" w:hAnsi="楷体"/>
                <w:color w:val="010281"/>
              </w:rPr>
              <w:t>中心</w:t>
            </w:r>
          </w:p>
        </w:tc>
      </w:tr>
      <w:tr w:rsidR="000054D7" w14:paraId="44BFAF4D" w14:textId="77777777" w:rsidTr="005B2E1B">
        <w:trPr>
          <w:trHeight w:val="4670"/>
        </w:trPr>
        <w:tc>
          <w:tcPr>
            <w:tcW w:w="2802" w:type="dxa"/>
          </w:tcPr>
          <w:p w14:paraId="3A7CA812" w14:textId="77777777" w:rsidR="00291B89" w:rsidRPr="00291B89" w:rsidRDefault="00291B89" w:rsidP="00291B89">
            <w:pPr>
              <w:ind w:firstLineChars="0" w:firstLine="0"/>
              <w:jc w:val="left"/>
              <w:rPr>
                <w:rFonts w:ascii="楷体" w:eastAsia="楷体" w:hAnsi="楷体"/>
                <w:color w:val="010281"/>
              </w:rPr>
            </w:pPr>
            <w:r w:rsidRPr="00291B89">
              <w:rPr>
                <w:rFonts w:ascii="楷体" w:eastAsia="楷体" w:hAnsi="楷体" w:hint="eastAsia"/>
                <w:color w:val="010281"/>
              </w:rPr>
              <w:t>金融研究团队</w:t>
            </w:r>
          </w:p>
          <w:p w14:paraId="5B48865D" w14:textId="77777777" w:rsidR="00A71112" w:rsidRPr="00291B89" w:rsidRDefault="00A71112" w:rsidP="00A71112">
            <w:pPr>
              <w:ind w:firstLineChars="0" w:firstLine="0"/>
              <w:jc w:val="left"/>
              <w:rPr>
                <w:rFonts w:ascii="楷体" w:eastAsia="楷体" w:hAnsi="楷体"/>
                <w:color w:val="010281"/>
              </w:rPr>
            </w:pPr>
            <w:r>
              <w:rPr>
                <w:rFonts w:ascii="楷体" w:eastAsia="楷体" w:hAnsi="楷体" w:hint="eastAsia"/>
                <w:color w:val="010281"/>
              </w:rPr>
              <w:t>韩倞</w:t>
            </w:r>
          </w:p>
          <w:p w14:paraId="08579719" w14:textId="77777777" w:rsidR="00A71112" w:rsidRDefault="00A71112" w:rsidP="00A71112">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Pr="000C05EB">
              <w:rPr>
                <w:rFonts w:ascii="楷体" w:eastAsia="楷体" w:hAnsi="楷体"/>
                <w:color w:val="010281"/>
              </w:rPr>
              <w:t>F3010931</w:t>
            </w:r>
          </w:p>
          <w:p w14:paraId="234C507B" w14:textId="77777777" w:rsidR="00A71112" w:rsidRDefault="00A71112" w:rsidP="00A71112">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Pr="000C05EB">
              <w:rPr>
                <w:rFonts w:ascii="楷体" w:eastAsia="楷体" w:hAnsi="楷体"/>
                <w:color w:val="010281"/>
              </w:rPr>
              <w:t>Z0012908</w:t>
            </w:r>
          </w:p>
          <w:p w14:paraId="41B85394" w14:textId="77777777" w:rsidR="00A71112" w:rsidRPr="000C6B21" w:rsidRDefault="00A71112" w:rsidP="00A71112">
            <w:pPr>
              <w:ind w:firstLineChars="0" w:firstLine="0"/>
              <w:jc w:val="left"/>
              <w:rPr>
                <w:rFonts w:ascii="楷体" w:eastAsia="楷体" w:hAnsi="楷体"/>
                <w:color w:val="010281"/>
              </w:rPr>
            </w:pPr>
            <w:r w:rsidRPr="000C6B21">
              <w:rPr>
                <w:rFonts w:ascii="楷体" w:eastAsia="楷体" w:hAnsi="楷体" w:hint="eastAsia"/>
                <w:color w:val="010281"/>
              </w:rPr>
              <w:t>021-2037</w:t>
            </w:r>
            <w:r>
              <w:rPr>
                <w:rFonts w:ascii="楷体" w:eastAsia="楷体" w:hAnsi="楷体"/>
                <w:color w:val="010281"/>
              </w:rPr>
              <w:t>0949</w:t>
            </w:r>
          </w:p>
          <w:p w14:paraId="576B26E3" w14:textId="77777777" w:rsidR="000054D7" w:rsidRPr="005B2E1B" w:rsidRDefault="000203B0" w:rsidP="00A71112">
            <w:pPr>
              <w:ind w:firstLineChars="0" w:firstLine="0"/>
              <w:jc w:val="left"/>
              <w:rPr>
                <w:rFonts w:ascii="楷体" w:eastAsia="楷体" w:hAnsi="楷体"/>
                <w:color w:val="010281"/>
              </w:rPr>
            </w:pPr>
            <w:hyperlink r:id="rId9" w:history="1">
              <w:r w:rsidR="00A71112" w:rsidRPr="00ED0393">
                <w:rPr>
                  <w:rStyle w:val="a7"/>
                  <w:rFonts w:ascii="楷体" w:eastAsia="楷体" w:hAnsi="楷体" w:hint="eastAsia"/>
                </w:rPr>
                <w:t>hanjing@</w:t>
              </w:r>
              <w:r w:rsidR="00A71112" w:rsidRPr="00ED0393">
                <w:rPr>
                  <w:rStyle w:val="a7"/>
                  <w:rFonts w:ascii="楷体" w:eastAsia="楷体" w:hAnsi="楷体"/>
                </w:rPr>
                <w:t>xzfutures</w:t>
              </w:r>
              <w:r w:rsidR="00A71112" w:rsidRPr="00ED0393">
                <w:rPr>
                  <w:rStyle w:val="a7"/>
                  <w:rFonts w:ascii="楷体" w:eastAsia="楷体" w:hAnsi="楷体" w:hint="eastAsia"/>
                </w:rPr>
                <w:t>.com</w:t>
              </w:r>
            </w:hyperlink>
          </w:p>
        </w:tc>
      </w:tr>
    </w:tbl>
    <w:p w14:paraId="08B4F8D7" w14:textId="1B3526BC" w:rsidR="000054D7" w:rsidRDefault="00B063DD" w:rsidP="001D2291">
      <w:pPr>
        <w:wordWrap w:val="0"/>
        <w:ind w:firstLineChars="0" w:firstLine="0"/>
        <w:jc w:val="right"/>
        <w:rPr>
          <w:rStyle w:val="a4"/>
        </w:rPr>
      </w:pPr>
      <w:r>
        <w:fldChar w:fldCharType="begin"/>
      </w:r>
      <w:r>
        <w:instrText xml:space="preserve"> </w:instrText>
      </w:r>
      <w:r>
        <w:rPr>
          <w:rFonts w:hint="eastAsia"/>
        </w:rPr>
        <w:instrText>TIME \@ "yyyy</w:instrText>
      </w:r>
      <w:r>
        <w:rPr>
          <w:rFonts w:hint="eastAsia"/>
        </w:rPr>
        <w:instrText>年</w:instrText>
      </w:r>
      <w:r>
        <w:rPr>
          <w:rFonts w:hint="eastAsia"/>
        </w:rPr>
        <w:instrText>M</w:instrText>
      </w:r>
      <w:r>
        <w:rPr>
          <w:rFonts w:hint="eastAsia"/>
        </w:rPr>
        <w:instrText>月</w:instrText>
      </w:r>
      <w:r>
        <w:rPr>
          <w:rFonts w:hint="eastAsia"/>
        </w:rPr>
        <w:instrText>d</w:instrText>
      </w:r>
      <w:r>
        <w:rPr>
          <w:rFonts w:hint="eastAsia"/>
        </w:rPr>
        <w:instrText>日星期</w:instrText>
      </w:r>
      <w:r>
        <w:rPr>
          <w:rFonts w:hint="eastAsia"/>
        </w:rPr>
        <w:instrText>W"</w:instrText>
      </w:r>
      <w:r>
        <w:instrText xml:space="preserve"> </w:instrText>
      </w:r>
      <w:r>
        <w:fldChar w:fldCharType="separate"/>
      </w:r>
      <w:r w:rsidR="00C035A8">
        <w:rPr>
          <w:rFonts w:hint="eastAsia"/>
          <w:noProof/>
        </w:rPr>
        <w:t>2020</w:t>
      </w:r>
      <w:r w:rsidR="00C035A8">
        <w:rPr>
          <w:rFonts w:hint="eastAsia"/>
          <w:noProof/>
        </w:rPr>
        <w:t>年</w:t>
      </w:r>
      <w:r w:rsidR="00C035A8">
        <w:rPr>
          <w:rFonts w:hint="eastAsia"/>
          <w:noProof/>
        </w:rPr>
        <w:t>10</w:t>
      </w:r>
      <w:r w:rsidR="00C035A8">
        <w:rPr>
          <w:rFonts w:hint="eastAsia"/>
          <w:noProof/>
        </w:rPr>
        <w:t>月</w:t>
      </w:r>
      <w:r w:rsidR="00C035A8">
        <w:rPr>
          <w:rFonts w:hint="eastAsia"/>
          <w:noProof/>
        </w:rPr>
        <w:t>16</w:t>
      </w:r>
      <w:r w:rsidR="00C035A8">
        <w:rPr>
          <w:rFonts w:hint="eastAsia"/>
          <w:noProof/>
        </w:rPr>
        <w:t>日星期五</w:t>
      </w:r>
      <w:r>
        <w:fldChar w:fldCharType="end"/>
      </w:r>
    </w:p>
    <w:p w14:paraId="21BAF7BF" w14:textId="77777777" w:rsidR="00E03F09" w:rsidRPr="00D263F3" w:rsidRDefault="00E03F09" w:rsidP="00E03F09">
      <w:pPr>
        <w:ind w:firstLineChars="0" w:firstLine="0"/>
        <w:jc w:val="left"/>
        <w:rPr>
          <w:rStyle w:val="a4"/>
        </w:rPr>
      </w:pPr>
      <w:r w:rsidRPr="00D263F3">
        <w:rPr>
          <w:rStyle w:val="a4"/>
          <w:rFonts w:hint="eastAsia"/>
        </w:rPr>
        <w:t>内容提要</w:t>
      </w:r>
    </w:p>
    <w:p w14:paraId="1CBF113D" w14:textId="77777777" w:rsidR="00E03F09" w:rsidRPr="00EB7D88" w:rsidRDefault="00E03F09" w:rsidP="00E03F09">
      <w:pPr>
        <w:pStyle w:val="a"/>
        <w:numPr>
          <w:ilvl w:val="0"/>
          <w:numId w:val="4"/>
        </w:numPr>
        <w:spacing w:before="163"/>
        <w:ind w:firstLineChars="0"/>
        <w:rPr>
          <w:rStyle w:val="a4"/>
          <w:rFonts w:ascii="华文细黑" w:eastAsia="华文细黑" w:hAnsi="华文细黑"/>
        </w:rPr>
      </w:pPr>
      <w:r w:rsidRPr="00EB7D88">
        <w:rPr>
          <w:rStyle w:val="a4"/>
          <w:rFonts w:ascii="华文细黑" w:eastAsia="华文细黑" w:hAnsi="华文细黑" w:hint="eastAsia"/>
          <w:sz w:val="28"/>
        </w:rPr>
        <w:t>行情</w:t>
      </w:r>
      <w:r w:rsidRPr="00EB7D88">
        <w:rPr>
          <w:rStyle w:val="a4"/>
          <w:rFonts w:ascii="华文细黑" w:eastAsia="华文细黑" w:hAnsi="华文细黑" w:hint="eastAsia"/>
        </w:rPr>
        <w:t>回顾</w:t>
      </w:r>
    </w:p>
    <w:p w14:paraId="69050323" w14:textId="789FD8DE" w:rsidR="001537B6" w:rsidRPr="009E793A" w:rsidRDefault="001537B6" w:rsidP="001537B6">
      <w:pPr>
        <w:ind w:left="420" w:firstLineChars="0" w:firstLine="0"/>
        <w:rPr>
          <w:b/>
        </w:rPr>
      </w:pPr>
      <w:r w:rsidRPr="009E793A">
        <w:rPr>
          <w:rFonts w:hint="eastAsia"/>
          <w:b/>
        </w:rPr>
        <w:t>现货市场</w:t>
      </w:r>
      <w:r w:rsidRPr="009E793A">
        <w:rPr>
          <w:rFonts w:hint="eastAsia"/>
          <w:b/>
        </w:rPr>
        <w:t>:</w:t>
      </w:r>
      <w:r w:rsidR="00431CEC">
        <w:rPr>
          <w:b/>
        </w:rPr>
        <w:t xml:space="preserve"> </w:t>
      </w:r>
      <w:r w:rsidR="00C800B6">
        <w:rPr>
          <w:rFonts w:hint="eastAsia"/>
          <w:b/>
        </w:rPr>
        <w:t>下跌</w:t>
      </w:r>
      <w:r w:rsidR="00B9797E">
        <w:rPr>
          <w:rFonts w:hint="eastAsia"/>
          <w:b/>
        </w:rPr>
        <w:t xml:space="preserve"> </w:t>
      </w:r>
    </w:p>
    <w:p w14:paraId="0056357A" w14:textId="7F61C52D" w:rsidR="001537B6" w:rsidRDefault="007F17DE" w:rsidP="00AE7CD0">
      <w:pPr>
        <w:ind w:left="420" w:firstLineChars="0" w:firstLine="0"/>
      </w:pPr>
      <w:r>
        <w:rPr>
          <w:rFonts w:hint="eastAsia"/>
        </w:rPr>
        <w:t>上个</w:t>
      </w:r>
      <w:r w:rsidR="008B5E64">
        <w:rPr>
          <w:rFonts w:hint="eastAsia"/>
        </w:rPr>
        <w:t>交易日</w:t>
      </w:r>
      <w:r w:rsidR="003E07AA" w:rsidRPr="003E07AA">
        <w:rPr>
          <w:rFonts w:hint="eastAsia"/>
        </w:rPr>
        <w:t>上证指数收于</w:t>
      </w:r>
      <w:r w:rsidR="000A3C95">
        <w:rPr>
          <w:rFonts w:hint="eastAsia"/>
        </w:rPr>
        <w:t>3332.18</w:t>
      </w:r>
      <w:r w:rsidR="003E07AA" w:rsidRPr="003E07AA">
        <w:rPr>
          <w:rFonts w:hint="eastAsia"/>
        </w:rPr>
        <w:t>，</w:t>
      </w:r>
      <w:r w:rsidR="00C800B6">
        <w:rPr>
          <w:rFonts w:hint="eastAsia"/>
        </w:rPr>
        <w:t>下跌</w:t>
      </w:r>
      <w:r w:rsidR="000A3C95">
        <w:rPr>
          <w:rFonts w:hint="eastAsia"/>
        </w:rPr>
        <w:t>0.26</w:t>
      </w:r>
      <w:r w:rsidR="003E07AA" w:rsidRPr="003E07AA">
        <w:rPr>
          <w:rFonts w:hint="eastAsia"/>
        </w:rPr>
        <w:t>%</w:t>
      </w:r>
      <w:r w:rsidR="003E07AA" w:rsidRPr="003E07AA">
        <w:rPr>
          <w:rFonts w:hint="eastAsia"/>
        </w:rPr>
        <w:t>，深证成指收于</w:t>
      </w:r>
      <w:r w:rsidR="000A3C95">
        <w:rPr>
          <w:rFonts w:hint="eastAsia"/>
        </w:rPr>
        <w:t>13624.89</w:t>
      </w:r>
      <w:r w:rsidR="003E07AA" w:rsidRPr="003E07AA">
        <w:rPr>
          <w:rFonts w:hint="eastAsia"/>
        </w:rPr>
        <w:t>，</w:t>
      </w:r>
      <w:r w:rsidR="00C800B6">
        <w:rPr>
          <w:rFonts w:hint="eastAsia"/>
        </w:rPr>
        <w:t>下跌</w:t>
      </w:r>
      <w:r w:rsidR="00C800B6">
        <w:rPr>
          <w:rFonts w:hint="eastAsia"/>
        </w:rPr>
        <w:t>0.</w:t>
      </w:r>
      <w:r w:rsidR="000A3C95">
        <w:rPr>
          <w:rFonts w:hint="eastAsia"/>
        </w:rPr>
        <w:t>48</w:t>
      </w:r>
      <w:r w:rsidR="003E07AA" w:rsidRPr="003E07AA">
        <w:rPr>
          <w:rFonts w:hint="eastAsia"/>
        </w:rPr>
        <w:t>%</w:t>
      </w:r>
      <w:r w:rsidR="003E07AA" w:rsidRPr="003E07AA">
        <w:rPr>
          <w:rFonts w:hint="eastAsia"/>
        </w:rPr>
        <w:t>，创业板指收于</w:t>
      </w:r>
      <w:r w:rsidR="000A3C95">
        <w:rPr>
          <w:rFonts w:hint="eastAsia"/>
        </w:rPr>
        <w:t>2737.96</w:t>
      </w:r>
      <w:r w:rsidR="003E07AA" w:rsidRPr="003E07AA">
        <w:rPr>
          <w:rFonts w:hint="eastAsia"/>
        </w:rPr>
        <w:t>，</w:t>
      </w:r>
      <w:r w:rsidR="00C800B6">
        <w:rPr>
          <w:rFonts w:hint="eastAsia"/>
        </w:rPr>
        <w:t>下跌</w:t>
      </w:r>
      <w:r w:rsidR="00C800B6">
        <w:rPr>
          <w:rFonts w:hint="eastAsia"/>
        </w:rPr>
        <w:t>0.</w:t>
      </w:r>
      <w:r w:rsidR="000A3C95">
        <w:rPr>
          <w:rFonts w:hint="eastAsia"/>
        </w:rPr>
        <w:t>95</w:t>
      </w:r>
      <w:r w:rsidR="003E07AA" w:rsidRPr="003E07AA">
        <w:rPr>
          <w:rFonts w:hint="eastAsia"/>
        </w:rPr>
        <w:t>%</w:t>
      </w:r>
      <w:r w:rsidR="001537B6">
        <w:rPr>
          <w:rFonts w:hint="eastAsia"/>
        </w:rPr>
        <w:t>。</w:t>
      </w:r>
    </w:p>
    <w:p w14:paraId="064E420B" w14:textId="77777777" w:rsidR="001537B6" w:rsidRDefault="001537B6" w:rsidP="001537B6">
      <w:pPr>
        <w:ind w:left="420" w:firstLineChars="0" w:firstLine="0"/>
      </w:pPr>
    </w:p>
    <w:p w14:paraId="034866BC" w14:textId="0AFF79A6" w:rsidR="001537B6" w:rsidRPr="009E793A" w:rsidRDefault="001537B6" w:rsidP="001537B6">
      <w:pPr>
        <w:ind w:left="420" w:firstLineChars="0" w:firstLine="0"/>
        <w:rPr>
          <w:b/>
        </w:rPr>
      </w:pPr>
      <w:r w:rsidRPr="009E793A">
        <w:rPr>
          <w:rFonts w:hint="eastAsia"/>
          <w:b/>
        </w:rPr>
        <w:t>期指市场</w:t>
      </w:r>
      <w:r w:rsidRPr="009E793A">
        <w:rPr>
          <w:rFonts w:hint="eastAsia"/>
          <w:b/>
        </w:rPr>
        <w:t>:</w:t>
      </w:r>
      <w:r w:rsidR="00C0412D">
        <w:rPr>
          <w:rFonts w:hint="eastAsia"/>
          <w:b/>
        </w:rPr>
        <w:t xml:space="preserve"> </w:t>
      </w:r>
      <w:r w:rsidR="000A3C95">
        <w:rPr>
          <w:rFonts w:hint="eastAsia"/>
          <w:b/>
        </w:rPr>
        <w:t>震荡</w:t>
      </w:r>
    </w:p>
    <w:p w14:paraId="0B99E7C5" w14:textId="0C799360" w:rsidR="001537B6" w:rsidRDefault="00596C99" w:rsidP="007C6BCA">
      <w:pPr>
        <w:ind w:left="420" w:firstLineChars="0" w:firstLine="0"/>
      </w:pPr>
      <w:r>
        <w:rPr>
          <w:rFonts w:hint="eastAsia"/>
        </w:rPr>
        <w:t>上个交易日</w:t>
      </w:r>
      <w:r w:rsidR="000A3C95" w:rsidRPr="000A3C95">
        <w:rPr>
          <w:rFonts w:hint="eastAsia"/>
        </w:rPr>
        <w:t>IF2010</w:t>
      </w:r>
      <w:r w:rsidR="000A3C95" w:rsidRPr="000A3C95">
        <w:rPr>
          <w:rFonts w:hint="eastAsia"/>
        </w:rPr>
        <w:t>、</w:t>
      </w:r>
      <w:r w:rsidR="000A3C95" w:rsidRPr="000A3C95">
        <w:rPr>
          <w:rFonts w:hint="eastAsia"/>
        </w:rPr>
        <w:t>IH2010</w:t>
      </w:r>
      <w:r w:rsidR="000A3C95" w:rsidRPr="000A3C95">
        <w:rPr>
          <w:rFonts w:hint="eastAsia"/>
        </w:rPr>
        <w:t>和</w:t>
      </w:r>
      <w:r w:rsidR="000A3C95" w:rsidRPr="000A3C95">
        <w:rPr>
          <w:rFonts w:hint="eastAsia"/>
        </w:rPr>
        <w:t>IC2010</w:t>
      </w:r>
      <w:r w:rsidR="000A3C95" w:rsidRPr="000A3C95">
        <w:rPr>
          <w:rFonts w:hint="eastAsia"/>
        </w:rPr>
        <w:t>合约走势分别为</w:t>
      </w:r>
      <w:r w:rsidR="000A3C95" w:rsidRPr="000A3C95">
        <w:rPr>
          <w:rFonts w:hint="eastAsia"/>
        </w:rPr>
        <w:t>-0.12%</w:t>
      </w:r>
      <w:r w:rsidR="000A3C95" w:rsidRPr="000A3C95">
        <w:rPr>
          <w:rFonts w:hint="eastAsia"/>
        </w:rPr>
        <w:t>、</w:t>
      </w:r>
      <w:r w:rsidR="000A3C95" w:rsidRPr="000A3C95">
        <w:rPr>
          <w:rFonts w:hint="eastAsia"/>
        </w:rPr>
        <w:t>0.14%</w:t>
      </w:r>
      <w:r w:rsidR="000A3C95" w:rsidRPr="000A3C95">
        <w:rPr>
          <w:rFonts w:hint="eastAsia"/>
        </w:rPr>
        <w:t>和</w:t>
      </w:r>
      <w:r w:rsidR="000A3C95" w:rsidRPr="000A3C95">
        <w:rPr>
          <w:rFonts w:hint="eastAsia"/>
        </w:rPr>
        <w:t>-0.6%</w:t>
      </w:r>
      <w:r w:rsidR="001537B6">
        <w:rPr>
          <w:rFonts w:hint="eastAsia"/>
        </w:rPr>
        <w:t>。</w:t>
      </w:r>
      <w:r w:rsidR="0068659D">
        <w:rPr>
          <w:rFonts w:hint="eastAsia"/>
        </w:rPr>
        <w:t xml:space="preserve"> </w:t>
      </w:r>
    </w:p>
    <w:p w14:paraId="2A5D16FA" w14:textId="5B98905D" w:rsidR="001537B6" w:rsidRDefault="001537B6" w:rsidP="001537B6">
      <w:pPr>
        <w:ind w:left="420" w:firstLineChars="0" w:firstLine="0"/>
        <w:rPr>
          <w:b/>
        </w:rPr>
      </w:pPr>
    </w:p>
    <w:p w14:paraId="71611FFD" w14:textId="35F433B1" w:rsidR="00E124E6" w:rsidRPr="00D0160F" w:rsidRDefault="00E124E6" w:rsidP="00E124E6">
      <w:pPr>
        <w:ind w:left="420" w:firstLineChars="0" w:firstLine="0"/>
        <w:rPr>
          <w:b/>
        </w:rPr>
      </w:pPr>
      <w:r>
        <w:rPr>
          <w:rFonts w:hint="eastAsia"/>
          <w:b/>
        </w:rPr>
        <w:t>其他</w:t>
      </w:r>
      <w:r w:rsidRPr="0049556C">
        <w:rPr>
          <w:rFonts w:hint="eastAsia"/>
          <w:b/>
        </w:rPr>
        <w:t>市场</w:t>
      </w:r>
      <w:r w:rsidRPr="0049556C">
        <w:rPr>
          <w:rFonts w:hint="eastAsia"/>
          <w:b/>
        </w:rPr>
        <w:t>:</w:t>
      </w:r>
      <w:r>
        <w:rPr>
          <w:rFonts w:hint="eastAsia"/>
          <w:b/>
        </w:rPr>
        <w:t xml:space="preserve"> </w:t>
      </w:r>
      <w:r w:rsidR="00D81410">
        <w:rPr>
          <w:rFonts w:hint="eastAsia"/>
          <w:b/>
        </w:rPr>
        <w:t>下跌</w:t>
      </w:r>
    </w:p>
    <w:p w14:paraId="36151B35" w14:textId="2C67F9DF" w:rsidR="00E124E6" w:rsidRDefault="00E124E6" w:rsidP="00E124E6">
      <w:pPr>
        <w:ind w:left="420" w:firstLineChars="0" w:firstLine="0"/>
      </w:pPr>
      <w:r>
        <w:rPr>
          <w:rFonts w:hint="eastAsia"/>
        </w:rPr>
        <w:t>美股</w:t>
      </w:r>
      <w:r w:rsidR="00C55753">
        <w:rPr>
          <w:rFonts w:hint="eastAsia"/>
        </w:rPr>
        <w:t>下跌</w:t>
      </w:r>
    </w:p>
    <w:p w14:paraId="62C1821D" w14:textId="043C9F2B" w:rsidR="00E124E6" w:rsidRDefault="00E124E6" w:rsidP="00E124E6">
      <w:pPr>
        <w:ind w:left="420" w:firstLineChars="0" w:firstLine="0"/>
      </w:pPr>
      <w:proofErr w:type="gramStart"/>
      <w:r>
        <w:rPr>
          <w:rFonts w:hint="eastAsia"/>
        </w:rPr>
        <w:t>欧股</w:t>
      </w:r>
      <w:r w:rsidR="00D81410">
        <w:rPr>
          <w:rFonts w:hint="eastAsia"/>
        </w:rPr>
        <w:t>下跌</w:t>
      </w:r>
      <w:proofErr w:type="gramEnd"/>
    </w:p>
    <w:p w14:paraId="06E72B3D" w14:textId="7D93235B" w:rsidR="00E124E6" w:rsidRPr="00E124E6" w:rsidRDefault="00E124E6" w:rsidP="00E124E6">
      <w:pPr>
        <w:ind w:left="420" w:firstLineChars="0" w:firstLine="0"/>
      </w:pPr>
      <w:r>
        <w:rPr>
          <w:rFonts w:hint="eastAsia"/>
        </w:rPr>
        <w:t>港股</w:t>
      </w:r>
      <w:r w:rsidR="00D81410">
        <w:rPr>
          <w:rFonts w:hint="eastAsia"/>
        </w:rPr>
        <w:t>下跌</w:t>
      </w:r>
      <w:bookmarkStart w:id="0" w:name="_GoBack"/>
      <w:bookmarkEnd w:id="0"/>
    </w:p>
    <w:p w14:paraId="513174F8" w14:textId="77777777" w:rsidR="00E124E6" w:rsidRPr="00D0160F" w:rsidRDefault="00E124E6" w:rsidP="001537B6">
      <w:pPr>
        <w:ind w:left="420" w:firstLineChars="0" w:firstLine="0"/>
        <w:rPr>
          <w:b/>
        </w:rPr>
      </w:pPr>
    </w:p>
    <w:p w14:paraId="786B70A1" w14:textId="77777777" w:rsidR="00E03F09" w:rsidRPr="00EB7D88" w:rsidRDefault="00E03F09" w:rsidP="00E03F09">
      <w:pPr>
        <w:pStyle w:val="a"/>
        <w:numPr>
          <w:ilvl w:val="0"/>
          <w:numId w:val="4"/>
        </w:numPr>
        <w:spacing w:before="163"/>
        <w:ind w:firstLineChars="0"/>
        <w:rPr>
          <w:rStyle w:val="a4"/>
          <w:rFonts w:ascii="华文细黑" w:eastAsia="华文细黑" w:hAnsi="华文细黑"/>
          <w:sz w:val="28"/>
        </w:rPr>
      </w:pPr>
      <w:r w:rsidRPr="00EB7D88">
        <w:rPr>
          <w:rStyle w:val="a4"/>
          <w:rFonts w:ascii="华文细黑" w:eastAsia="华文细黑" w:hAnsi="华文细黑" w:hint="eastAsia"/>
          <w:sz w:val="28"/>
        </w:rPr>
        <w:t>后市展望及策略建议</w:t>
      </w:r>
    </w:p>
    <w:p w14:paraId="6464169A" w14:textId="7D574539" w:rsidR="0099589A" w:rsidRPr="00944C72" w:rsidRDefault="00E00772" w:rsidP="00E00772">
      <w:pPr>
        <w:ind w:left="420" w:firstLine="440"/>
        <w:sectPr w:rsidR="0099589A" w:rsidRPr="00944C72">
          <w:headerReference w:type="even" r:id="rId10"/>
          <w:headerReference w:type="default" r:id="rId11"/>
          <w:footerReference w:type="even" r:id="rId12"/>
          <w:footerReference w:type="default" r:id="rId13"/>
          <w:headerReference w:type="first" r:id="rId14"/>
          <w:footerReference w:type="first" r:id="rId15"/>
          <w:type w:val="continuous"/>
          <w:pgSz w:w="11907" w:h="16160"/>
          <w:pgMar w:top="1616" w:right="1418" w:bottom="1616" w:left="4820" w:header="851" w:footer="992" w:gutter="0"/>
          <w:cols w:space="720"/>
          <w:docGrid w:type="lines" w:linePitch="326" w:charSpace="130252"/>
        </w:sectPr>
      </w:pPr>
      <w:r>
        <w:rPr>
          <w:rFonts w:hint="eastAsia"/>
        </w:rPr>
        <w:t>昨日</w:t>
      </w:r>
      <w:r w:rsidR="000A3C95" w:rsidRPr="000A3C95">
        <w:rPr>
          <w:rFonts w:hint="eastAsia"/>
        </w:rPr>
        <w:t>A</w:t>
      </w:r>
      <w:r w:rsidR="000A3C95" w:rsidRPr="000A3C95">
        <w:rPr>
          <w:rFonts w:hint="eastAsia"/>
        </w:rPr>
        <w:t>股偏弱震荡，股指期货走势震荡，</w:t>
      </w:r>
      <w:proofErr w:type="gramStart"/>
      <w:r w:rsidR="000A3C95" w:rsidRPr="000A3C95">
        <w:rPr>
          <w:rFonts w:hint="eastAsia"/>
        </w:rPr>
        <w:t>版块</w:t>
      </w:r>
      <w:proofErr w:type="gramEnd"/>
      <w:r w:rsidR="000A3C95" w:rsidRPr="000A3C95">
        <w:rPr>
          <w:rFonts w:hint="eastAsia"/>
        </w:rPr>
        <w:t>方面，纺织服装和银行领涨，休闲服务和综合领跌。两市成交继续萎缩，市场情绪略显清淡。</w:t>
      </w:r>
      <w:r w:rsidR="000A3C95">
        <w:rPr>
          <w:rFonts w:hint="eastAsia"/>
        </w:rPr>
        <w:t>证监会主席</w:t>
      </w:r>
      <w:r w:rsidR="000A3C95" w:rsidRPr="000A3C95">
        <w:rPr>
          <w:rFonts w:hint="eastAsia"/>
        </w:rPr>
        <w:t>易会满</w:t>
      </w:r>
      <w:r w:rsidR="000A3C95">
        <w:rPr>
          <w:rFonts w:hint="eastAsia"/>
        </w:rPr>
        <w:t>表示，将选择适当时机全面推进注册制改革。隔夜美股</w:t>
      </w:r>
      <w:proofErr w:type="gramStart"/>
      <w:r w:rsidR="000A3C95">
        <w:rPr>
          <w:rFonts w:hint="eastAsia"/>
        </w:rPr>
        <w:t>小幅走</w:t>
      </w:r>
      <w:proofErr w:type="gramEnd"/>
      <w:r w:rsidR="000A3C95">
        <w:rPr>
          <w:rFonts w:hint="eastAsia"/>
        </w:rPr>
        <w:t>弱，美国就新一轮财政刺激取得进展</w:t>
      </w:r>
      <w:r w:rsidR="000A3C95" w:rsidRPr="000A3C95">
        <w:rPr>
          <w:rFonts w:hint="eastAsia"/>
        </w:rPr>
        <w:t>。目前外部不确定性下降，加上我国十四五规划公布在即，</w:t>
      </w:r>
      <w:r w:rsidR="000A3C95" w:rsidRPr="000A3C95">
        <w:rPr>
          <w:rFonts w:hint="eastAsia"/>
        </w:rPr>
        <w:t>A</w:t>
      </w:r>
      <w:r w:rsidR="000A3C95" w:rsidRPr="000A3C95">
        <w:rPr>
          <w:rFonts w:hint="eastAsia"/>
        </w:rPr>
        <w:t>股短期风险偏好得到提高。不过由于我国央行货币政策逐步正常化，在企业盈利出现进一步确定性好转的情况之前，</w:t>
      </w:r>
      <w:r w:rsidR="000A3C95" w:rsidRPr="000A3C95">
        <w:rPr>
          <w:rFonts w:hint="eastAsia"/>
        </w:rPr>
        <w:t>A</w:t>
      </w:r>
      <w:r w:rsidR="000A3C95" w:rsidRPr="000A3C95">
        <w:rPr>
          <w:rFonts w:hint="eastAsia"/>
        </w:rPr>
        <w:t>股暂时还难以摆脱</w:t>
      </w:r>
      <w:r w:rsidR="000A3C95" w:rsidRPr="000A3C95">
        <w:rPr>
          <w:rFonts w:hint="eastAsia"/>
        </w:rPr>
        <w:t>7</w:t>
      </w:r>
      <w:r w:rsidR="000A3C95" w:rsidRPr="000A3C95">
        <w:rPr>
          <w:rFonts w:hint="eastAsia"/>
        </w:rPr>
        <w:t>月以来的区间，故我们认为短期指数层面的反弹空间有限，走势仍将以震荡为主，仅供参考</w:t>
      </w:r>
      <w:r w:rsidR="00527661">
        <w:rPr>
          <w:rFonts w:hint="eastAsia"/>
        </w:rPr>
        <w:t>。</w:t>
      </w:r>
    </w:p>
    <w:p w14:paraId="6EC40C13" w14:textId="77777777" w:rsidR="000054D7" w:rsidRDefault="001537B6" w:rsidP="001537B6">
      <w:pPr>
        <w:pStyle w:val="1"/>
        <w:numPr>
          <w:ilvl w:val="0"/>
          <w:numId w:val="2"/>
        </w:numPr>
        <w:spacing w:beforeLines="0" w:before="120"/>
        <w:ind w:leftChars="901" w:left="1982" w:firstLineChars="0" w:firstLine="1"/>
      </w:pPr>
      <w:r>
        <w:rPr>
          <w:rFonts w:hint="eastAsia"/>
        </w:rPr>
        <w:lastRenderedPageBreak/>
        <w:t>市场回顾</w:t>
      </w:r>
    </w:p>
    <w:p w14:paraId="721037F3" w14:textId="77777777" w:rsidR="00B85FBF" w:rsidRPr="000F3D42" w:rsidRDefault="0046025F" w:rsidP="000F3D42">
      <w:pPr>
        <w:ind w:leftChars="902" w:left="1984" w:firstLineChars="0" w:firstLine="2"/>
        <w:rPr>
          <w:rFonts w:ascii="华文细黑" w:hAnsi="华文细黑"/>
          <w:b/>
          <w:sz w:val="30"/>
          <w:szCs w:val="30"/>
          <w:u w:val="single"/>
        </w:rPr>
      </w:pPr>
      <w:r w:rsidRPr="00DD672D">
        <w:rPr>
          <w:rFonts w:hint="eastAsia"/>
          <w:b/>
          <w:color w:val="010281"/>
          <w:sz w:val="30"/>
          <w:szCs w:val="30"/>
          <w:u w:val="single"/>
        </w:rPr>
        <w:t>1.1</w:t>
      </w:r>
      <w:r w:rsidR="001537B6" w:rsidRPr="001C54B0">
        <w:rPr>
          <w:rFonts w:hint="eastAsia"/>
          <w:b/>
          <w:color w:val="010281"/>
          <w:sz w:val="30"/>
          <w:szCs w:val="30"/>
          <w:u w:val="single"/>
          <w:lang w:val="x-none"/>
        </w:rPr>
        <w:t>国内</w:t>
      </w:r>
      <w:r w:rsidR="000533BE">
        <w:rPr>
          <w:b/>
          <w:color w:val="010281"/>
          <w:sz w:val="30"/>
          <w:szCs w:val="30"/>
          <w:u w:val="single"/>
          <w:lang w:val="x-none"/>
        </w:rPr>
        <w:t>市场</w:t>
      </w:r>
      <w:r w:rsidR="001537B6">
        <w:rPr>
          <w:rFonts w:hint="eastAsia"/>
          <w:b/>
          <w:color w:val="010281"/>
          <w:sz w:val="30"/>
          <w:szCs w:val="30"/>
          <w:u w:val="single"/>
          <w:lang w:val="x-none"/>
        </w:rPr>
        <w:t>：</w:t>
      </w:r>
    </w:p>
    <w:tbl>
      <w:tblPr>
        <w:tblW w:w="9283" w:type="dxa"/>
        <w:jc w:val="center"/>
        <w:tblBorders>
          <w:top w:val="single" w:sz="4" w:space="0" w:color="000000"/>
          <w:bottom w:val="single" w:sz="4" w:space="0" w:color="000000"/>
        </w:tblBorders>
        <w:tblLayout w:type="fixed"/>
        <w:tblLook w:val="04A0" w:firstRow="1" w:lastRow="0" w:firstColumn="1" w:lastColumn="0" w:noHBand="0" w:noVBand="1"/>
      </w:tblPr>
      <w:tblGrid>
        <w:gridCol w:w="4501"/>
        <w:gridCol w:w="283"/>
        <w:gridCol w:w="4499"/>
      </w:tblGrid>
      <w:tr w:rsidR="001537B6" w14:paraId="6B4318B9" w14:textId="77777777" w:rsidTr="001537B6">
        <w:trPr>
          <w:cantSplit/>
          <w:trHeight w:val="535"/>
          <w:jc w:val="center"/>
        </w:trPr>
        <w:tc>
          <w:tcPr>
            <w:tcW w:w="4501" w:type="dxa"/>
            <w:tcBorders>
              <w:top w:val="single" w:sz="4" w:space="0" w:color="auto"/>
              <w:left w:val="nil"/>
              <w:bottom w:val="nil"/>
              <w:right w:val="nil"/>
            </w:tcBorders>
            <w:vAlign w:val="center"/>
            <w:hideMark/>
          </w:tcPr>
          <w:p w14:paraId="733F59A3" w14:textId="77777777" w:rsidR="001537B6" w:rsidRDefault="001537B6" w:rsidP="00336510">
            <w:pPr>
              <w:widowControl/>
              <w:tabs>
                <w:tab w:val="left" w:pos="3819"/>
              </w:tabs>
              <w:spacing w:after="200" w:line="276" w:lineRule="auto"/>
              <w:ind w:rightChars="26" w:right="57" w:firstLineChars="0" w:firstLine="0"/>
              <w:jc w:val="center"/>
              <w:rPr>
                <w:rFonts w:ascii="Arial" w:eastAsia="楷体_GB2312" w:hAnsi="Arial" w:cs="Arial"/>
                <w:b/>
                <w:kern w:val="0"/>
                <w:sz w:val="17"/>
                <w:szCs w:val="17"/>
              </w:rPr>
            </w:pPr>
            <w:r w:rsidRPr="00A95B0F">
              <w:rPr>
                <w:rFonts w:hint="eastAsia"/>
                <w:b/>
              </w:rPr>
              <w:t>图</w:t>
            </w:r>
            <w:r w:rsidRPr="00A95B0F">
              <w:rPr>
                <w:b/>
              </w:rPr>
              <w:t>1</w:t>
            </w:r>
            <w:r w:rsidR="00336510">
              <w:rPr>
                <w:rFonts w:hint="eastAsia"/>
                <w:b/>
              </w:rPr>
              <w:t>股指期货主力</w:t>
            </w:r>
            <w:r w:rsidRPr="00A95B0F">
              <w:rPr>
                <w:rFonts w:hint="eastAsia"/>
                <w:b/>
              </w:rPr>
              <w:t>合约走势图</w:t>
            </w:r>
          </w:p>
        </w:tc>
        <w:tc>
          <w:tcPr>
            <w:tcW w:w="283" w:type="dxa"/>
            <w:tcBorders>
              <w:top w:val="nil"/>
              <w:left w:val="nil"/>
              <w:bottom w:val="nil"/>
              <w:right w:val="nil"/>
            </w:tcBorders>
          </w:tcPr>
          <w:p w14:paraId="605EC5DD" w14:textId="77777777" w:rsidR="001537B6" w:rsidRDefault="001537B6" w:rsidP="00627591">
            <w:pPr>
              <w:widowControl/>
              <w:tabs>
                <w:tab w:val="left" w:pos="3819"/>
              </w:tabs>
              <w:spacing w:after="200" w:line="276" w:lineRule="auto"/>
              <w:ind w:rightChars="26" w:right="57" w:firstLineChars="0" w:firstLine="0"/>
              <w:jc w:val="left"/>
              <w:rPr>
                <w:rFonts w:ascii="Arial" w:eastAsia="楷体_GB2312" w:hAnsi="Arial" w:cs="Arial"/>
                <w:b/>
                <w:kern w:val="0"/>
                <w:sz w:val="17"/>
                <w:szCs w:val="17"/>
              </w:rPr>
            </w:pPr>
          </w:p>
        </w:tc>
        <w:tc>
          <w:tcPr>
            <w:tcW w:w="4499" w:type="dxa"/>
            <w:tcBorders>
              <w:top w:val="single" w:sz="4" w:space="0" w:color="auto"/>
              <w:left w:val="nil"/>
              <w:bottom w:val="nil"/>
              <w:right w:val="nil"/>
            </w:tcBorders>
            <w:hideMark/>
          </w:tcPr>
          <w:p w14:paraId="2ED98EAC" w14:textId="77777777" w:rsidR="001537B6" w:rsidRDefault="001537B6" w:rsidP="00627591">
            <w:pPr>
              <w:widowControl/>
              <w:tabs>
                <w:tab w:val="left" w:pos="3819"/>
              </w:tabs>
              <w:spacing w:after="200" w:line="276" w:lineRule="auto"/>
              <w:ind w:rightChars="26" w:right="57" w:firstLineChars="0" w:firstLine="0"/>
              <w:jc w:val="center"/>
              <w:rPr>
                <w:rFonts w:ascii="Arial" w:eastAsia="楷体_GB2312" w:hAnsi="Arial" w:cs="Arial"/>
                <w:b/>
                <w:kern w:val="0"/>
                <w:sz w:val="17"/>
                <w:szCs w:val="17"/>
              </w:rPr>
            </w:pPr>
            <w:r w:rsidRPr="00A95B0F">
              <w:rPr>
                <w:rFonts w:hint="eastAsia"/>
                <w:b/>
              </w:rPr>
              <w:t>图</w:t>
            </w:r>
            <w:r w:rsidRPr="00A95B0F">
              <w:rPr>
                <w:b/>
              </w:rPr>
              <w:t xml:space="preserve">2 </w:t>
            </w:r>
            <w:r w:rsidRPr="00A95B0F">
              <w:rPr>
                <w:rFonts w:hint="eastAsia"/>
                <w:b/>
              </w:rPr>
              <w:t>沪深</w:t>
            </w:r>
            <w:r w:rsidRPr="00A95B0F">
              <w:rPr>
                <w:b/>
              </w:rPr>
              <w:t>300</w:t>
            </w:r>
            <w:r w:rsidRPr="00A95B0F">
              <w:rPr>
                <w:rFonts w:hint="eastAsia"/>
                <w:b/>
              </w:rPr>
              <w:t>股指期货各</w:t>
            </w:r>
            <w:proofErr w:type="gramStart"/>
            <w:r w:rsidRPr="00A95B0F">
              <w:rPr>
                <w:rFonts w:hint="eastAsia"/>
                <w:b/>
              </w:rPr>
              <w:t>合约基差</w:t>
            </w:r>
            <w:proofErr w:type="gramEnd"/>
          </w:p>
        </w:tc>
      </w:tr>
      <w:tr w:rsidR="001537B6" w14:paraId="2D092899" w14:textId="77777777" w:rsidTr="00551AC7">
        <w:trPr>
          <w:cantSplit/>
          <w:trHeight w:val="3714"/>
          <w:jc w:val="center"/>
        </w:trPr>
        <w:tc>
          <w:tcPr>
            <w:tcW w:w="4501" w:type="dxa"/>
            <w:tcBorders>
              <w:top w:val="nil"/>
              <w:left w:val="nil"/>
              <w:bottom w:val="single" w:sz="4" w:space="0" w:color="auto"/>
              <w:right w:val="nil"/>
            </w:tcBorders>
            <w:vAlign w:val="center"/>
            <w:hideMark/>
          </w:tcPr>
          <w:p w14:paraId="081872E9" w14:textId="6735C327" w:rsidR="001537B6" w:rsidRDefault="000A3C95" w:rsidP="00627591">
            <w:pPr>
              <w:widowControl/>
              <w:ind w:firstLineChars="0" w:firstLine="0"/>
              <w:jc w:val="left"/>
              <w:rPr>
                <w:rFonts w:ascii="宋体" w:eastAsia="宋体" w:hAnsi="宋体" w:cs="宋体"/>
                <w:kern w:val="0"/>
                <w:sz w:val="24"/>
              </w:rPr>
            </w:pPr>
            <w:r>
              <w:rPr>
                <w:rFonts w:ascii="宋体" w:eastAsia="宋体" w:hAnsi="宋体" w:cs="宋体"/>
                <w:noProof/>
                <w:kern w:val="0"/>
                <w:sz w:val="24"/>
              </w:rPr>
              <w:drawing>
                <wp:inline distT="0" distB="0" distL="0" distR="0" wp14:anchorId="6875BB5C" wp14:editId="23B284F1">
                  <wp:extent cx="2796686" cy="2435962"/>
                  <wp:effectExtent l="0" t="0" r="381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6143" cy="2435489"/>
                          </a:xfrm>
                          <a:prstGeom prst="rect">
                            <a:avLst/>
                          </a:prstGeom>
                          <a:noFill/>
                        </pic:spPr>
                      </pic:pic>
                    </a:graphicData>
                  </a:graphic>
                </wp:inline>
              </w:drawing>
            </w:r>
          </w:p>
        </w:tc>
        <w:tc>
          <w:tcPr>
            <w:tcW w:w="283" w:type="dxa"/>
            <w:tcBorders>
              <w:top w:val="nil"/>
              <w:left w:val="nil"/>
              <w:bottom w:val="nil"/>
              <w:right w:val="nil"/>
            </w:tcBorders>
          </w:tcPr>
          <w:p w14:paraId="2CFD184E" w14:textId="77777777" w:rsidR="001537B6" w:rsidRDefault="001537B6" w:rsidP="00627591">
            <w:pPr>
              <w:widowControl/>
              <w:spacing w:after="200" w:line="276" w:lineRule="auto"/>
              <w:ind w:leftChars="-38" w:left="-84" w:rightChars="221" w:right="486" w:firstLineChars="0" w:firstLine="29"/>
              <w:jc w:val="right"/>
              <w:rPr>
                <w:rFonts w:ascii="Arial" w:eastAsia="楷体_GB2312" w:hAnsi="Arial" w:cs="Arial"/>
                <w:kern w:val="0"/>
                <w:sz w:val="20"/>
                <w:szCs w:val="22"/>
              </w:rPr>
            </w:pPr>
          </w:p>
        </w:tc>
        <w:tc>
          <w:tcPr>
            <w:tcW w:w="4499" w:type="dxa"/>
            <w:tcBorders>
              <w:top w:val="nil"/>
              <w:left w:val="nil"/>
              <w:bottom w:val="single" w:sz="4" w:space="0" w:color="auto"/>
              <w:right w:val="nil"/>
            </w:tcBorders>
            <w:hideMark/>
          </w:tcPr>
          <w:p w14:paraId="049A4301" w14:textId="41D146F8" w:rsidR="001537B6" w:rsidRDefault="000A3C95" w:rsidP="00627591">
            <w:pPr>
              <w:widowControl/>
              <w:ind w:firstLineChars="0" w:firstLine="0"/>
              <w:jc w:val="left"/>
              <w:rPr>
                <w:rFonts w:ascii="宋体" w:eastAsia="宋体" w:hAnsi="宋体" w:cs="宋体"/>
                <w:kern w:val="0"/>
                <w:sz w:val="24"/>
              </w:rPr>
            </w:pPr>
            <w:r>
              <w:rPr>
                <w:rFonts w:ascii="宋体" w:eastAsia="宋体" w:hAnsi="宋体" w:cs="宋体"/>
                <w:noProof/>
                <w:kern w:val="0"/>
                <w:sz w:val="24"/>
              </w:rPr>
              <w:drawing>
                <wp:inline distT="0" distB="0" distL="0" distR="0" wp14:anchorId="5DA6EDE9" wp14:editId="62DE4A57">
                  <wp:extent cx="2762138" cy="2355495"/>
                  <wp:effectExtent l="0" t="0" r="63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3079" cy="2356297"/>
                          </a:xfrm>
                          <a:prstGeom prst="rect">
                            <a:avLst/>
                          </a:prstGeom>
                          <a:noFill/>
                        </pic:spPr>
                      </pic:pic>
                    </a:graphicData>
                  </a:graphic>
                </wp:inline>
              </w:drawing>
            </w:r>
          </w:p>
        </w:tc>
      </w:tr>
      <w:tr w:rsidR="001537B6" w14:paraId="7BED5056" w14:textId="77777777" w:rsidTr="001537B6">
        <w:trPr>
          <w:cantSplit/>
          <w:trHeight w:val="94"/>
          <w:jc w:val="center"/>
        </w:trPr>
        <w:tc>
          <w:tcPr>
            <w:tcW w:w="4501" w:type="dxa"/>
            <w:tcBorders>
              <w:top w:val="single" w:sz="4" w:space="0" w:color="auto"/>
              <w:left w:val="nil"/>
              <w:bottom w:val="nil"/>
              <w:right w:val="nil"/>
            </w:tcBorders>
            <w:vAlign w:val="center"/>
            <w:hideMark/>
          </w:tcPr>
          <w:p w14:paraId="3C4220B6" w14:textId="4B112FC5" w:rsidR="001537B6" w:rsidRPr="0096497F" w:rsidRDefault="001537B6" w:rsidP="0096497F">
            <w:pPr>
              <w:ind w:firstLineChars="0" w:firstLine="0"/>
              <w:jc w:val="center"/>
              <w:rPr>
                <w:rFonts w:ascii="华文细黑" w:hAnsi="华文细黑"/>
                <w:sz w:val="21"/>
                <w:szCs w:val="21"/>
              </w:rPr>
            </w:pPr>
            <w:r w:rsidRPr="00A95B0F">
              <w:rPr>
                <w:rFonts w:ascii="华文细黑" w:hAnsi="华文细黑" w:hint="eastAsia"/>
                <w:sz w:val="21"/>
                <w:szCs w:val="21"/>
              </w:rPr>
              <w:t>资料来源：</w:t>
            </w:r>
            <w:r w:rsidR="00E44AE1">
              <w:rPr>
                <w:rFonts w:ascii="华文细黑" w:hAnsi="华文细黑"/>
                <w:sz w:val="21"/>
                <w:szCs w:val="21"/>
              </w:rPr>
              <w:t>Wind</w:t>
            </w:r>
            <w:r w:rsidRPr="00A95B0F">
              <w:rPr>
                <w:rFonts w:ascii="华文细黑" w:hAnsi="华文细黑" w:hint="eastAsia"/>
                <w:sz w:val="21"/>
                <w:szCs w:val="21"/>
              </w:rPr>
              <w:t>，</w:t>
            </w:r>
            <w:proofErr w:type="gramStart"/>
            <w:r w:rsidRPr="00A95B0F">
              <w:rPr>
                <w:rFonts w:ascii="华文细黑" w:hAnsi="华文细黑" w:hint="eastAsia"/>
                <w:sz w:val="21"/>
                <w:szCs w:val="21"/>
              </w:rPr>
              <w:t>兴证期货</w:t>
            </w:r>
            <w:proofErr w:type="gramEnd"/>
            <w:r w:rsidRPr="00A95B0F">
              <w:rPr>
                <w:rFonts w:ascii="华文细黑" w:hAnsi="华文细黑" w:hint="eastAsia"/>
                <w:sz w:val="21"/>
                <w:szCs w:val="21"/>
              </w:rPr>
              <w:t>研发部</w:t>
            </w:r>
          </w:p>
        </w:tc>
        <w:tc>
          <w:tcPr>
            <w:tcW w:w="283" w:type="dxa"/>
            <w:tcBorders>
              <w:top w:val="nil"/>
              <w:left w:val="nil"/>
              <w:bottom w:val="nil"/>
              <w:right w:val="nil"/>
            </w:tcBorders>
          </w:tcPr>
          <w:p w14:paraId="4FEDB17F" w14:textId="77777777" w:rsidR="001537B6" w:rsidRDefault="001537B6" w:rsidP="00627591">
            <w:pPr>
              <w:keepNext/>
              <w:widowControl/>
              <w:tabs>
                <w:tab w:val="left" w:pos="0"/>
              </w:tabs>
              <w:spacing w:after="200" w:line="320" w:lineRule="atLeast"/>
              <w:ind w:firstLineChars="0" w:firstLine="0"/>
              <w:jc w:val="left"/>
              <w:rPr>
                <w:rFonts w:ascii="Arial" w:eastAsia="楷体_GB2312" w:hAnsi="Arial" w:cs="Arial"/>
                <w:kern w:val="0"/>
                <w:sz w:val="16"/>
                <w:szCs w:val="16"/>
              </w:rPr>
            </w:pPr>
          </w:p>
        </w:tc>
        <w:tc>
          <w:tcPr>
            <w:tcW w:w="4499" w:type="dxa"/>
            <w:tcBorders>
              <w:top w:val="single" w:sz="4" w:space="0" w:color="auto"/>
              <w:left w:val="nil"/>
              <w:bottom w:val="nil"/>
              <w:right w:val="nil"/>
            </w:tcBorders>
            <w:hideMark/>
          </w:tcPr>
          <w:p w14:paraId="6CBF24A2" w14:textId="77777777" w:rsidR="001537B6" w:rsidRDefault="001537B6" w:rsidP="00627591">
            <w:pPr>
              <w:ind w:firstLineChars="0" w:firstLine="0"/>
              <w:jc w:val="center"/>
              <w:rPr>
                <w:rFonts w:ascii="Arial" w:eastAsia="楷体_GB2312" w:hAnsi="Arial" w:cs="Arial"/>
                <w:kern w:val="0"/>
                <w:sz w:val="16"/>
                <w:szCs w:val="16"/>
              </w:rPr>
            </w:pPr>
            <w:r w:rsidRPr="00A95B0F">
              <w:rPr>
                <w:rFonts w:ascii="华文细黑" w:hAnsi="华文细黑" w:hint="eastAsia"/>
                <w:sz w:val="21"/>
                <w:szCs w:val="21"/>
              </w:rPr>
              <w:t>资料来源：</w:t>
            </w:r>
            <w:r w:rsidR="00E44AE1">
              <w:rPr>
                <w:rFonts w:ascii="华文细黑" w:hAnsi="华文细黑"/>
                <w:sz w:val="21"/>
                <w:szCs w:val="21"/>
              </w:rPr>
              <w:t>Wind</w:t>
            </w:r>
            <w:r w:rsidR="00E44AE1" w:rsidRPr="00A95B0F">
              <w:rPr>
                <w:rFonts w:ascii="华文细黑" w:hAnsi="华文细黑" w:hint="eastAsia"/>
                <w:sz w:val="21"/>
                <w:szCs w:val="21"/>
              </w:rPr>
              <w:t>，</w:t>
            </w:r>
            <w:proofErr w:type="gramStart"/>
            <w:r w:rsidRPr="00A95B0F">
              <w:rPr>
                <w:rFonts w:ascii="华文细黑" w:hAnsi="华文细黑" w:hint="eastAsia"/>
                <w:sz w:val="21"/>
                <w:szCs w:val="21"/>
              </w:rPr>
              <w:t>兴证期货</w:t>
            </w:r>
            <w:proofErr w:type="gramEnd"/>
            <w:r w:rsidRPr="00A95B0F">
              <w:rPr>
                <w:rFonts w:ascii="华文细黑" w:hAnsi="华文细黑" w:hint="eastAsia"/>
                <w:sz w:val="21"/>
                <w:szCs w:val="21"/>
              </w:rPr>
              <w:t>研发部</w:t>
            </w:r>
          </w:p>
        </w:tc>
      </w:tr>
      <w:tr w:rsidR="001537B6" w14:paraId="3FEC6367" w14:textId="77777777" w:rsidTr="001537B6">
        <w:trPr>
          <w:cantSplit/>
          <w:trHeight w:val="535"/>
          <w:jc w:val="center"/>
        </w:trPr>
        <w:tc>
          <w:tcPr>
            <w:tcW w:w="4501" w:type="dxa"/>
            <w:tcBorders>
              <w:top w:val="single" w:sz="4" w:space="0" w:color="auto"/>
              <w:left w:val="nil"/>
              <w:bottom w:val="nil"/>
              <w:right w:val="nil"/>
            </w:tcBorders>
            <w:vAlign w:val="center"/>
            <w:hideMark/>
          </w:tcPr>
          <w:p w14:paraId="5A2FEC40" w14:textId="77777777" w:rsidR="001537B6" w:rsidRDefault="001537B6" w:rsidP="00627591">
            <w:pPr>
              <w:widowControl/>
              <w:tabs>
                <w:tab w:val="left" w:pos="3819"/>
              </w:tabs>
              <w:spacing w:after="200" w:line="276" w:lineRule="auto"/>
              <w:ind w:rightChars="26" w:right="57" w:firstLineChars="0" w:firstLine="0"/>
              <w:jc w:val="center"/>
              <w:rPr>
                <w:rFonts w:ascii="Arial" w:eastAsia="楷体_GB2312" w:hAnsi="Arial" w:cs="Arial"/>
                <w:b/>
                <w:kern w:val="0"/>
                <w:sz w:val="17"/>
                <w:szCs w:val="17"/>
              </w:rPr>
            </w:pPr>
            <w:r w:rsidRPr="00A95B0F">
              <w:rPr>
                <w:rFonts w:hint="eastAsia"/>
                <w:b/>
              </w:rPr>
              <w:t>图</w:t>
            </w:r>
            <w:r w:rsidRPr="00A95B0F">
              <w:rPr>
                <w:b/>
              </w:rPr>
              <w:t>3</w:t>
            </w:r>
            <w:r w:rsidR="000962A7" w:rsidRPr="00CA7CA9">
              <w:rPr>
                <w:rFonts w:hint="eastAsia"/>
                <w:b/>
              </w:rPr>
              <w:t>上证</w:t>
            </w:r>
            <w:r w:rsidR="000962A7" w:rsidRPr="00CA7CA9">
              <w:rPr>
                <w:b/>
              </w:rPr>
              <w:t>50</w:t>
            </w:r>
            <w:r w:rsidR="000962A7" w:rsidRPr="00CA7CA9">
              <w:rPr>
                <w:rFonts w:hint="eastAsia"/>
                <w:b/>
              </w:rPr>
              <w:t>股指期货各</w:t>
            </w:r>
            <w:proofErr w:type="gramStart"/>
            <w:r w:rsidR="000962A7" w:rsidRPr="00CA7CA9">
              <w:rPr>
                <w:rFonts w:hint="eastAsia"/>
                <w:b/>
              </w:rPr>
              <w:t>合约基差</w:t>
            </w:r>
            <w:proofErr w:type="gramEnd"/>
          </w:p>
        </w:tc>
        <w:tc>
          <w:tcPr>
            <w:tcW w:w="283" w:type="dxa"/>
            <w:tcBorders>
              <w:top w:val="nil"/>
              <w:left w:val="nil"/>
              <w:bottom w:val="nil"/>
              <w:right w:val="nil"/>
            </w:tcBorders>
          </w:tcPr>
          <w:p w14:paraId="7B873A93" w14:textId="77777777" w:rsidR="001537B6" w:rsidRDefault="001537B6" w:rsidP="00627591">
            <w:pPr>
              <w:widowControl/>
              <w:tabs>
                <w:tab w:val="left" w:pos="3819"/>
              </w:tabs>
              <w:spacing w:after="200" w:line="276" w:lineRule="auto"/>
              <w:ind w:rightChars="26" w:right="57" w:firstLineChars="0" w:firstLine="0"/>
              <w:jc w:val="left"/>
              <w:rPr>
                <w:rFonts w:ascii="Arial" w:eastAsia="楷体_GB2312" w:hAnsi="Arial" w:cs="Arial"/>
                <w:b/>
                <w:kern w:val="0"/>
                <w:sz w:val="17"/>
                <w:szCs w:val="17"/>
              </w:rPr>
            </w:pPr>
          </w:p>
        </w:tc>
        <w:tc>
          <w:tcPr>
            <w:tcW w:w="4499" w:type="dxa"/>
            <w:tcBorders>
              <w:top w:val="single" w:sz="4" w:space="0" w:color="auto"/>
              <w:left w:val="nil"/>
              <w:bottom w:val="nil"/>
              <w:right w:val="nil"/>
            </w:tcBorders>
            <w:hideMark/>
          </w:tcPr>
          <w:p w14:paraId="0DDF05C1" w14:textId="77777777" w:rsidR="001537B6" w:rsidRDefault="001537B6" w:rsidP="00627591">
            <w:pPr>
              <w:widowControl/>
              <w:tabs>
                <w:tab w:val="left" w:pos="3819"/>
              </w:tabs>
              <w:spacing w:after="200" w:line="276" w:lineRule="auto"/>
              <w:ind w:rightChars="26" w:right="57" w:firstLineChars="0" w:firstLine="0"/>
              <w:jc w:val="center"/>
              <w:rPr>
                <w:rFonts w:ascii="Arial" w:eastAsia="楷体_GB2312" w:hAnsi="Arial" w:cs="Arial"/>
                <w:b/>
                <w:kern w:val="0"/>
                <w:sz w:val="17"/>
                <w:szCs w:val="17"/>
              </w:rPr>
            </w:pPr>
            <w:r w:rsidRPr="00A95B0F">
              <w:rPr>
                <w:rFonts w:hint="eastAsia"/>
                <w:b/>
              </w:rPr>
              <w:t>图</w:t>
            </w:r>
            <w:r w:rsidRPr="00A95B0F">
              <w:rPr>
                <w:b/>
              </w:rPr>
              <w:t>4</w:t>
            </w:r>
            <w:r w:rsidR="000962A7" w:rsidRPr="00CA7CA9">
              <w:rPr>
                <w:rFonts w:hint="eastAsia"/>
                <w:b/>
              </w:rPr>
              <w:t>中证</w:t>
            </w:r>
            <w:r w:rsidR="000962A7" w:rsidRPr="00CA7CA9">
              <w:rPr>
                <w:b/>
              </w:rPr>
              <w:t>500</w:t>
            </w:r>
            <w:r w:rsidR="000962A7" w:rsidRPr="00CA7CA9">
              <w:rPr>
                <w:rFonts w:hint="eastAsia"/>
                <w:b/>
              </w:rPr>
              <w:t>股指期货各</w:t>
            </w:r>
            <w:proofErr w:type="gramStart"/>
            <w:r w:rsidR="000962A7" w:rsidRPr="00CA7CA9">
              <w:rPr>
                <w:rFonts w:hint="eastAsia"/>
                <w:b/>
              </w:rPr>
              <w:t>合约基差</w:t>
            </w:r>
            <w:proofErr w:type="gramEnd"/>
          </w:p>
        </w:tc>
      </w:tr>
      <w:tr w:rsidR="001537B6" w14:paraId="6974EA08" w14:textId="77777777" w:rsidTr="001537B6">
        <w:trPr>
          <w:cantSplit/>
          <w:trHeight w:val="3834"/>
          <w:jc w:val="center"/>
        </w:trPr>
        <w:tc>
          <w:tcPr>
            <w:tcW w:w="4501" w:type="dxa"/>
            <w:tcBorders>
              <w:top w:val="nil"/>
              <w:left w:val="nil"/>
              <w:bottom w:val="single" w:sz="4" w:space="0" w:color="auto"/>
              <w:right w:val="nil"/>
            </w:tcBorders>
            <w:vAlign w:val="center"/>
            <w:hideMark/>
          </w:tcPr>
          <w:p w14:paraId="6AAE3949" w14:textId="61B2A804" w:rsidR="001537B6" w:rsidRDefault="000A3C95" w:rsidP="00627591">
            <w:pPr>
              <w:widowControl/>
              <w:ind w:firstLineChars="0" w:firstLine="0"/>
              <w:jc w:val="left"/>
              <w:rPr>
                <w:rFonts w:ascii="宋体" w:eastAsia="宋体" w:hAnsi="宋体" w:cs="宋体"/>
                <w:kern w:val="0"/>
                <w:sz w:val="24"/>
              </w:rPr>
            </w:pPr>
            <w:r>
              <w:rPr>
                <w:rFonts w:ascii="宋体" w:eastAsia="宋体" w:hAnsi="宋体" w:cs="宋体"/>
                <w:noProof/>
                <w:kern w:val="0"/>
                <w:sz w:val="24"/>
              </w:rPr>
              <w:drawing>
                <wp:inline distT="0" distB="0" distL="0" distR="0" wp14:anchorId="29EC4F4F" wp14:editId="3873FC7B">
                  <wp:extent cx="2794406" cy="2374517"/>
                  <wp:effectExtent l="0" t="0" r="635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265" cy="2384594"/>
                          </a:xfrm>
                          <a:prstGeom prst="rect">
                            <a:avLst/>
                          </a:prstGeom>
                          <a:noFill/>
                        </pic:spPr>
                      </pic:pic>
                    </a:graphicData>
                  </a:graphic>
                </wp:inline>
              </w:drawing>
            </w:r>
          </w:p>
        </w:tc>
        <w:tc>
          <w:tcPr>
            <w:tcW w:w="283" w:type="dxa"/>
            <w:tcBorders>
              <w:top w:val="nil"/>
              <w:left w:val="nil"/>
              <w:bottom w:val="nil"/>
              <w:right w:val="nil"/>
            </w:tcBorders>
          </w:tcPr>
          <w:p w14:paraId="38D8A1AD" w14:textId="77777777" w:rsidR="001537B6" w:rsidRDefault="001537B6" w:rsidP="00627591">
            <w:pPr>
              <w:widowControl/>
              <w:spacing w:after="200" w:line="276" w:lineRule="auto"/>
              <w:ind w:leftChars="-38" w:left="-84" w:rightChars="221" w:right="486" w:firstLineChars="0" w:firstLine="29"/>
              <w:jc w:val="right"/>
              <w:rPr>
                <w:rFonts w:ascii="Arial" w:eastAsia="楷体_GB2312" w:hAnsi="Arial" w:cs="Arial"/>
                <w:kern w:val="0"/>
                <w:sz w:val="20"/>
                <w:szCs w:val="22"/>
              </w:rPr>
            </w:pPr>
          </w:p>
        </w:tc>
        <w:tc>
          <w:tcPr>
            <w:tcW w:w="4499" w:type="dxa"/>
            <w:tcBorders>
              <w:top w:val="nil"/>
              <w:left w:val="nil"/>
              <w:bottom w:val="single" w:sz="4" w:space="0" w:color="auto"/>
              <w:right w:val="nil"/>
            </w:tcBorders>
            <w:hideMark/>
          </w:tcPr>
          <w:p w14:paraId="69BF42DC" w14:textId="525EB67B" w:rsidR="001537B6" w:rsidRDefault="000A3C95" w:rsidP="00627591">
            <w:pPr>
              <w:widowControl/>
              <w:ind w:firstLineChars="0" w:firstLine="0"/>
              <w:jc w:val="left"/>
              <w:rPr>
                <w:rFonts w:ascii="宋体" w:eastAsia="宋体" w:hAnsi="宋体" w:cs="宋体"/>
                <w:kern w:val="0"/>
                <w:sz w:val="24"/>
              </w:rPr>
            </w:pPr>
            <w:r>
              <w:rPr>
                <w:rFonts w:ascii="宋体" w:eastAsia="宋体" w:hAnsi="宋体" w:cs="宋体"/>
                <w:noProof/>
                <w:kern w:val="0"/>
                <w:sz w:val="24"/>
              </w:rPr>
              <w:drawing>
                <wp:inline distT="0" distB="0" distL="0" distR="0" wp14:anchorId="5DAB4E01" wp14:editId="139A2862">
                  <wp:extent cx="2823667" cy="2395785"/>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29611" cy="2400828"/>
                          </a:xfrm>
                          <a:prstGeom prst="rect">
                            <a:avLst/>
                          </a:prstGeom>
                          <a:noFill/>
                        </pic:spPr>
                      </pic:pic>
                    </a:graphicData>
                  </a:graphic>
                </wp:inline>
              </w:drawing>
            </w:r>
          </w:p>
        </w:tc>
      </w:tr>
      <w:tr w:rsidR="001537B6" w14:paraId="0AE9603B" w14:textId="77777777" w:rsidTr="001537B6">
        <w:trPr>
          <w:cantSplit/>
          <w:trHeight w:val="94"/>
          <w:jc w:val="center"/>
        </w:trPr>
        <w:tc>
          <w:tcPr>
            <w:tcW w:w="4501" w:type="dxa"/>
            <w:tcBorders>
              <w:top w:val="single" w:sz="4" w:space="0" w:color="auto"/>
              <w:left w:val="nil"/>
              <w:bottom w:val="nil"/>
              <w:right w:val="nil"/>
            </w:tcBorders>
            <w:vAlign w:val="center"/>
            <w:hideMark/>
          </w:tcPr>
          <w:p w14:paraId="45431544" w14:textId="77777777" w:rsidR="001537B6" w:rsidRDefault="001537B6" w:rsidP="00627591">
            <w:pPr>
              <w:ind w:firstLineChars="0" w:firstLine="0"/>
              <w:jc w:val="center"/>
              <w:rPr>
                <w:rFonts w:ascii="华文细黑" w:hAnsi="华文细黑"/>
                <w:sz w:val="21"/>
                <w:szCs w:val="21"/>
              </w:rPr>
            </w:pPr>
            <w:r w:rsidRPr="00A95B0F">
              <w:rPr>
                <w:rFonts w:ascii="华文细黑" w:hAnsi="华文细黑" w:hint="eastAsia"/>
                <w:sz w:val="21"/>
                <w:szCs w:val="21"/>
              </w:rPr>
              <w:t>资料来源：</w:t>
            </w:r>
            <w:r w:rsidR="00E44AE1">
              <w:rPr>
                <w:rFonts w:ascii="华文细黑" w:hAnsi="华文细黑"/>
                <w:sz w:val="21"/>
                <w:szCs w:val="21"/>
              </w:rPr>
              <w:t>Wind</w:t>
            </w:r>
            <w:r w:rsidR="00E44AE1" w:rsidRPr="00A95B0F">
              <w:rPr>
                <w:rFonts w:ascii="华文细黑" w:hAnsi="华文细黑" w:hint="eastAsia"/>
                <w:sz w:val="21"/>
                <w:szCs w:val="21"/>
              </w:rPr>
              <w:t>，</w:t>
            </w:r>
            <w:proofErr w:type="gramStart"/>
            <w:r w:rsidRPr="00A95B0F">
              <w:rPr>
                <w:rFonts w:ascii="华文细黑" w:hAnsi="华文细黑" w:hint="eastAsia"/>
                <w:sz w:val="21"/>
                <w:szCs w:val="21"/>
              </w:rPr>
              <w:t>兴证期货</w:t>
            </w:r>
            <w:proofErr w:type="gramEnd"/>
            <w:r w:rsidRPr="00A95B0F">
              <w:rPr>
                <w:rFonts w:ascii="华文细黑" w:hAnsi="华文细黑" w:hint="eastAsia"/>
                <w:sz w:val="21"/>
                <w:szCs w:val="21"/>
              </w:rPr>
              <w:t>研发部</w:t>
            </w:r>
          </w:p>
          <w:p w14:paraId="39939BCF" w14:textId="77777777" w:rsidR="001537B6" w:rsidRPr="00A95B0F" w:rsidRDefault="001537B6" w:rsidP="00627591">
            <w:pPr>
              <w:ind w:firstLineChars="0" w:firstLine="0"/>
              <w:jc w:val="left"/>
              <w:rPr>
                <w:rFonts w:ascii="华文细黑" w:hAnsi="华文细黑"/>
                <w:sz w:val="21"/>
                <w:szCs w:val="21"/>
              </w:rPr>
            </w:pPr>
          </w:p>
          <w:p w14:paraId="6ECD2053" w14:textId="77777777" w:rsidR="001537B6" w:rsidRPr="004075B4" w:rsidRDefault="001537B6" w:rsidP="00627591">
            <w:pPr>
              <w:keepNext/>
              <w:widowControl/>
              <w:tabs>
                <w:tab w:val="left" w:pos="0"/>
              </w:tabs>
              <w:spacing w:after="200" w:line="320" w:lineRule="atLeast"/>
              <w:ind w:firstLineChars="0" w:firstLine="0"/>
              <w:jc w:val="left"/>
              <w:rPr>
                <w:rFonts w:ascii="Arial" w:eastAsia="楷体_GB2312" w:hAnsi="Arial" w:cs="Arial"/>
                <w:kern w:val="0"/>
                <w:sz w:val="16"/>
                <w:szCs w:val="16"/>
              </w:rPr>
            </w:pPr>
          </w:p>
          <w:p w14:paraId="4E5DFEF9" w14:textId="77777777" w:rsidR="000F3D42" w:rsidRPr="00A95B0F" w:rsidRDefault="000F3D42" w:rsidP="00627591">
            <w:pPr>
              <w:keepNext/>
              <w:widowControl/>
              <w:tabs>
                <w:tab w:val="left" w:pos="0"/>
              </w:tabs>
              <w:spacing w:after="200" w:line="320" w:lineRule="atLeast"/>
              <w:ind w:firstLineChars="0" w:firstLine="0"/>
              <w:jc w:val="left"/>
              <w:rPr>
                <w:rFonts w:ascii="Arial" w:eastAsia="楷体_GB2312" w:hAnsi="Arial" w:cs="Arial"/>
                <w:kern w:val="0"/>
                <w:sz w:val="16"/>
                <w:szCs w:val="16"/>
              </w:rPr>
            </w:pPr>
          </w:p>
        </w:tc>
        <w:tc>
          <w:tcPr>
            <w:tcW w:w="283" w:type="dxa"/>
            <w:tcBorders>
              <w:top w:val="nil"/>
              <w:left w:val="nil"/>
              <w:bottom w:val="nil"/>
              <w:right w:val="nil"/>
            </w:tcBorders>
          </w:tcPr>
          <w:p w14:paraId="070B62D0" w14:textId="77777777" w:rsidR="001537B6" w:rsidRDefault="001537B6" w:rsidP="00627591">
            <w:pPr>
              <w:keepNext/>
              <w:widowControl/>
              <w:tabs>
                <w:tab w:val="left" w:pos="0"/>
              </w:tabs>
              <w:spacing w:after="200" w:line="320" w:lineRule="atLeast"/>
              <w:ind w:firstLineChars="0" w:firstLine="0"/>
              <w:jc w:val="left"/>
              <w:rPr>
                <w:rFonts w:ascii="Arial" w:eastAsia="楷体_GB2312" w:hAnsi="Arial" w:cs="Arial"/>
                <w:kern w:val="0"/>
                <w:sz w:val="16"/>
                <w:szCs w:val="16"/>
              </w:rPr>
            </w:pPr>
          </w:p>
        </w:tc>
        <w:tc>
          <w:tcPr>
            <w:tcW w:w="4499" w:type="dxa"/>
            <w:tcBorders>
              <w:top w:val="single" w:sz="4" w:space="0" w:color="auto"/>
              <w:left w:val="nil"/>
              <w:bottom w:val="nil"/>
              <w:right w:val="nil"/>
            </w:tcBorders>
            <w:hideMark/>
          </w:tcPr>
          <w:p w14:paraId="5ADA7C8F" w14:textId="77777777" w:rsidR="001537B6" w:rsidRDefault="001537B6" w:rsidP="00627591">
            <w:pPr>
              <w:ind w:firstLineChars="0" w:firstLine="0"/>
              <w:jc w:val="center"/>
              <w:rPr>
                <w:rFonts w:ascii="Arial" w:eastAsia="楷体_GB2312" w:hAnsi="Arial" w:cs="Arial"/>
                <w:kern w:val="0"/>
                <w:sz w:val="16"/>
                <w:szCs w:val="16"/>
              </w:rPr>
            </w:pPr>
            <w:r w:rsidRPr="00A95B0F">
              <w:rPr>
                <w:rFonts w:ascii="华文细黑" w:hAnsi="华文细黑" w:hint="eastAsia"/>
                <w:sz w:val="21"/>
                <w:szCs w:val="21"/>
              </w:rPr>
              <w:t>资料来源：</w:t>
            </w:r>
            <w:r w:rsidR="00E44AE1">
              <w:rPr>
                <w:rFonts w:ascii="华文细黑" w:hAnsi="华文细黑"/>
                <w:sz w:val="21"/>
                <w:szCs w:val="21"/>
              </w:rPr>
              <w:t>Wind</w:t>
            </w:r>
            <w:r w:rsidR="00E44AE1" w:rsidRPr="00A95B0F">
              <w:rPr>
                <w:rFonts w:ascii="华文细黑" w:hAnsi="华文细黑" w:hint="eastAsia"/>
                <w:sz w:val="21"/>
                <w:szCs w:val="21"/>
              </w:rPr>
              <w:t>，</w:t>
            </w:r>
            <w:proofErr w:type="gramStart"/>
            <w:r w:rsidRPr="00A95B0F">
              <w:rPr>
                <w:rFonts w:ascii="华文细黑" w:hAnsi="华文细黑" w:hint="eastAsia"/>
                <w:sz w:val="21"/>
                <w:szCs w:val="21"/>
              </w:rPr>
              <w:t>兴证期货</w:t>
            </w:r>
            <w:proofErr w:type="gramEnd"/>
            <w:r w:rsidRPr="00A95B0F">
              <w:rPr>
                <w:rFonts w:ascii="华文细黑" w:hAnsi="华文细黑" w:hint="eastAsia"/>
                <w:sz w:val="21"/>
                <w:szCs w:val="21"/>
              </w:rPr>
              <w:t>研发部</w:t>
            </w:r>
          </w:p>
        </w:tc>
      </w:tr>
    </w:tbl>
    <w:p w14:paraId="72D0B434" w14:textId="430EE387" w:rsidR="004075B4" w:rsidRDefault="004075B4">
      <w:pPr>
        <w:widowControl/>
        <w:ind w:firstLineChars="0" w:firstLine="0"/>
        <w:jc w:val="left"/>
        <w:rPr>
          <w:b/>
        </w:rPr>
      </w:pPr>
    </w:p>
    <w:p w14:paraId="361D6896" w14:textId="143442AD" w:rsidR="00FA4EEB" w:rsidRDefault="00FA4EEB" w:rsidP="00FA4EEB">
      <w:pPr>
        <w:ind w:firstLineChars="0" w:firstLine="0"/>
        <w:jc w:val="center"/>
        <w:rPr>
          <w:b/>
        </w:rPr>
      </w:pPr>
      <w:r>
        <w:rPr>
          <w:rFonts w:hint="eastAsia"/>
          <w:b/>
        </w:rPr>
        <w:t>表</w:t>
      </w:r>
      <w:r>
        <w:rPr>
          <w:rFonts w:hint="eastAsia"/>
          <w:b/>
        </w:rPr>
        <w:t>1</w:t>
      </w:r>
      <w:r>
        <w:rPr>
          <w:rFonts w:hint="eastAsia"/>
          <w:b/>
        </w:rPr>
        <w:t>：</w:t>
      </w:r>
      <w:r w:rsidRPr="00B14B21">
        <w:rPr>
          <w:rFonts w:hint="eastAsia"/>
          <w:b/>
          <w:color w:val="FF0000"/>
        </w:rPr>
        <w:t xml:space="preserve"> </w:t>
      </w:r>
      <w:r w:rsidRPr="0043172E">
        <w:rPr>
          <w:b/>
        </w:rPr>
        <w:t>20</w:t>
      </w:r>
      <w:r w:rsidR="002C6D71">
        <w:rPr>
          <w:b/>
        </w:rPr>
        <w:t>20</w:t>
      </w:r>
      <w:r w:rsidRPr="0043172E">
        <w:rPr>
          <w:b/>
        </w:rPr>
        <w:t>年</w:t>
      </w:r>
      <w:r w:rsidR="00D87B85">
        <w:rPr>
          <w:rFonts w:hint="eastAsia"/>
          <w:b/>
        </w:rPr>
        <w:t>10</w:t>
      </w:r>
      <w:r w:rsidRPr="0043172E">
        <w:rPr>
          <w:rFonts w:hint="eastAsia"/>
          <w:b/>
        </w:rPr>
        <w:t>月</w:t>
      </w:r>
      <w:r w:rsidR="00C44F6B">
        <w:rPr>
          <w:rFonts w:hint="eastAsia"/>
          <w:b/>
        </w:rPr>
        <w:t>1</w:t>
      </w:r>
      <w:r w:rsidR="000A3C95">
        <w:rPr>
          <w:rFonts w:hint="eastAsia"/>
          <w:b/>
        </w:rPr>
        <w:t>5</w:t>
      </w:r>
      <w:r>
        <w:rPr>
          <w:b/>
        </w:rPr>
        <w:t>日</w:t>
      </w:r>
      <w:r>
        <w:rPr>
          <w:rFonts w:hint="eastAsia"/>
          <w:b/>
        </w:rPr>
        <w:t>股指期货</w:t>
      </w:r>
      <w:r>
        <w:rPr>
          <w:b/>
        </w:rPr>
        <w:t>各合约升贴水情况</w:t>
      </w:r>
    </w:p>
    <w:tbl>
      <w:tblPr>
        <w:tblStyle w:val="af1"/>
        <w:tblW w:w="0" w:type="auto"/>
        <w:tblBorders>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581E2E" w14:paraId="012BB035" w14:textId="77777777" w:rsidTr="00581E2E">
        <w:tc>
          <w:tcPr>
            <w:tcW w:w="9287" w:type="dxa"/>
          </w:tcPr>
          <w:p w14:paraId="21422254" w14:textId="0396CDE5" w:rsidR="00581E2E" w:rsidRDefault="00D81410" w:rsidP="00C215E2">
            <w:pPr>
              <w:ind w:firstLineChars="0" w:firstLine="0"/>
              <w:jc w:val="center"/>
              <w:rPr>
                <w:b/>
              </w:rPr>
            </w:pPr>
            <w:r>
              <w:rPr>
                <w:b/>
                <w:noProof/>
              </w:rPr>
              <w:drawing>
                <wp:inline distT="0" distB="0" distL="0" distR="0" wp14:anchorId="3F667594" wp14:editId="7BAE18B3">
                  <wp:extent cx="5420563" cy="2555425"/>
                  <wp:effectExtent l="0" t="0" r="889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0399" cy="2555348"/>
                          </a:xfrm>
                          <a:prstGeom prst="rect">
                            <a:avLst/>
                          </a:prstGeom>
                          <a:noFill/>
                          <a:ln>
                            <a:noFill/>
                          </a:ln>
                        </pic:spPr>
                      </pic:pic>
                    </a:graphicData>
                  </a:graphic>
                </wp:inline>
              </w:drawing>
            </w:r>
          </w:p>
        </w:tc>
      </w:tr>
    </w:tbl>
    <w:p w14:paraId="0413A3DF" w14:textId="77777777" w:rsidR="00FA4EEB" w:rsidRDefault="00FA4EEB" w:rsidP="00EB0D7D">
      <w:pPr>
        <w:ind w:leftChars="257" w:left="565" w:firstLineChars="0" w:firstLine="2"/>
        <w:jc w:val="center"/>
      </w:pPr>
      <w:r w:rsidRPr="0096141A">
        <w:rPr>
          <w:rFonts w:ascii="华文细黑" w:hAnsi="华文细黑" w:hint="eastAsia"/>
        </w:rPr>
        <w:t>数据来源：Wind</w:t>
      </w:r>
      <w:r w:rsidRPr="0096141A">
        <w:rPr>
          <w:rFonts w:ascii="华文细黑" w:hAnsi="华文细黑"/>
        </w:rPr>
        <w:t>，</w:t>
      </w:r>
      <w:proofErr w:type="gramStart"/>
      <w:r w:rsidRPr="0096141A">
        <w:rPr>
          <w:rFonts w:ascii="华文细黑" w:hAnsi="华文细黑" w:hint="eastAsia"/>
        </w:rPr>
        <w:t>兴证期货</w:t>
      </w:r>
      <w:proofErr w:type="gramEnd"/>
      <w:r w:rsidRPr="0096141A">
        <w:rPr>
          <w:rFonts w:ascii="华文细黑" w:hAnsi="华文细黑" w:hint="eastAsia"/>
        </w:rPr>
        <w:t>研发部</w:t>
      </w:r>
    </w:p>
    <w:p w14:paraId="0082417D" w14:textId="77777777" w:rsidR="00FA4EEB" w:rsidRDefault="00FA4EEB" w:rsidP="00FA4EEB">
      <w:pPr>
        <w:ind w:leftChars="902" w:left="1984" w:firstLineChars="0" w:firstLine="2"/>
      </w:pPr>
    </w:p>
    <w:p w14:paraId="2016FC1C" w14:textId="65E219F5" w:rsidR="00581E2E" w:rsidRDefault="00581E2E" w:rsidP="00861940">
      <w:pPr>
        <w:ind w:firstLineChars="0" w:firstLine="0"/>
        <w:jc w:val="center"/>
        <w:rPr>
          <w:b/>
        </w:rPr>
      </w:pPr>
      <w:r>
        <w:rPr>
          <w:rFonts w:hint="eastAsia"/>
          <w:b/>
        </w:rPr>
        <w:t>表</w:t>
      </w:r>
      <w:r>
        <w:rPr>
          <w:b/>
        </w:rPr>
        <w:t>2</w:t>
      </w:r>
      <w:r>
        <w:rPr>
          <w:rFonts w:hint="eastAsia"/>
          <w:b/>
        </w:rPr>
        <w:t>：</w:t>
      </w:r>
      <w:r>
        <w:rPr>
          <w:rFonts w:hint="eastAsia"/>
          <w:b/>
        </w:rPr>
        <w:t xml:space="preserve"> </w:t>
      </w:r>
      <w:r w:rsidR="001700DE" w:rsidRPr="0043172E">
        <w:rPr>
          <w:b/>
        </w:rPr>
        <w:t>20</w:t>
      </w:r>
      <w:r w:rsidR="002C6D71">
        <w:rPr>
          <w:b/>
        </w:rPr>
        <w:t>20</w:t>
      </w:r>
      <w:r w:rsidR="001700DE" w:rsidRPr="0043172E">
        <w:rPr>
          <w:b/>
        </w:rPr>
        <w:t>年</w:t>
      </w:r>
      <w:r w:rsidR="00D87B85">
        <w:rPr>
          <w:rFonts w:hint="eastAsia"/>
          <w:b/>
        </w:rPr>
        <w:t>10</w:t>
      </w:r>
      <w:r w:rsidR="00BE3141" w:rsidRPr="0043172E">
        <w:rPr>
          <w:rFonts w:hint="eastAsia"/>
          <w:b/>
        </w:rPr>
        <w:t>月</w:t>
      </w:r>
      <w:r w:rsidR="00C44F6B">
        <w:rPr>
          <w:rFonts w:hint="eastAsia"/>
          <w:b/>
        </w:rPr>
        <w:t>1</w:t>
      </w:r>
      <w:r w:rsidR="000A3C95">
        <w:rPr>
          <w:rFonts w:hint="eastAsia"/>
          <w:b/>
        </w:rPr>
        <w:t>5</w:t>
      </w:r>
      <w:r w:rsidR="006549A2">
        <w:rPr>
          <w:b/>
        </w:rPr>
        <w:t>日</w:t>
      </w:r>
      <w:r>
        <w:rPr>
          <w:rFonts w:hint="eastAsia"/>
          <w:b/>
        </w:rPr>
        <w:t>股指期货主力</w:t>
      </w:r>
      <w:r>
        <w:rPr>
          <w:b/>
        </w:rPr>
        <w:t>合约</w:t>
      </w:r>
      <w:r>
        <w:rPr>
          <w:rFonts w:hint="eastAsia"/>
          <w:b/>
        </w:rPr>
        <w:t>持仓</w:t>
      </w:r>
      <w:r>
        <w:rPr>
          <w:b/>
        </w:rPr>
        <w:t>情况</w:t>
      </w:r>
    </w:p>
    <w:tbl>
      <w:tblPr>
        <w:tblStyle w:val="af1"/>
        <w:tblW w:w="0" w:type="auto"/>
        <w:tblBorders>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581E2E" w14:paraId="25460C02" w14:textId="77777777" w:rsidTr="00627591">
        <w:tc>
          <w:tcPr>
            <w:tcW w:w="9287" w:type="dxa"/>
          </w:tcPr>
          <w:p w14:paraId="2CD2925F" w14:textId="2C379711" w:rsidR="00581E2E" w:rsidRPr="00D86A86" w:rsidRDefault="00D81410" w:rsidP="00627591">
            <w:pPr>
              <w:ind w:firstLineChars="0" w:firstLine="0"/>
              <w:jc w:val="center"/>
              <w:rPr>
                <w:b/>
              </w:rPr>
            </w:pPr>
            <w:r>
              <w:rPr>
                <w:b/>
                <w:noProof/>
              </w:rPr>
              <w:drawing>
                <wp:inline distT="0" distB="0" distL="0" distR="0" wp14:anchorId="61F5EA3D" wp14:editId="4C3878E0">
                  <wp:extent cx="4528108" cy="3206826"/>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28324" cy="3206979"/>
                          </a:xfrm>
                          <a:prstGeom prst="rect">
                            <a:avLst/>
                          </a:prstGeom>
                          <a:noFill/>
                          <a:ln>
                            <a:noFill/>
                          </a:ln>
                        </pic:spPr>
                      </pic:pic>
                    </a:graphicData>
                  </a:graphic>
                </wp:inline>
              </w:drawing>
            </w:r>
          </w:p>
        </w:tc>
      </w:tr>
    </w:tbl>
    <w:p w14:paraId="0B47817C" w14:textId="77777777" w:rsidR="00581E2E" w:rsidRDefault="00581E2E" w:rsidP="00581E2E">
      <w:pPr>
        <w:ind w:leftChars="257" w:left="565" w:firstLineChars="0" w:firstLine="2"/>
        <w:jc w:val="center"/>
      </w:pPr>
      <w:r w:rsidRPr="0096141A">
        <w:rPr>
          <w:rFonts w:ascii="华文细黑" w:hAnsi="华文细黑" w:hint="eastAsia"/>
        </w:rPr>
        <w:t>数据来源：Wind</w:t>
      </w:r>
      <w:r w:rsidRPr="0096141A">
        <w:rPr>
          <w:rFonts w:ascii="华文细黑" w:hAnsi="华文细黑"/>
        </w:rPr>
        <w:t>，</w:t>
      </w:r>
      <w:proofErr w:type="gramStart"/>
      <w:r w:rsidRPr="0096141A">
        <w:rPr>
          <w:rFonts w:ascii="华文细黑" w:hAnsi="华文细黑" w:hint="eastAsia"/>
        </w:rPr>
        <w:t>兴证期货</w:t>
      </w:r>
      <w:proofErr w:type="gramEnd"/>
      <w:r w:rsidRPr="0096141A">
        <w:rPr>
          <w:rFonts w:ascii="华文细黑" w:hAnsi="华文细黑" w:hint="eastAsia"/>
        </w:rPr>
        <w:t>研发部</w:t>
      </w:r>
    </w:p>
    <w:p w14:paraId="513F1839" w14:textId="77777777" w:rsidR="00581E2E" w:rsidRPr="00581E2E" w:rsidRDefault="00581E2E" w:rsidP="00FA4EEB">
      <w:pPr>
        <w:ind w:leftChars="902" w:left="1984" w:firstLineChars="0" w:firstLine="2"/>
      </w:pPr>
    </w:p>
    <w:p w14:paraId="7C911E4E" w14:textId="77777777" w:rsidR="00FA4EEB" w:rsidRPr="00EB0D7D" w:rsidRDefault="00FA4EEB" w:rsidP="00FA4EEB">
      <w:pPr>
        <w:ind w:leftChars="1675" w:left="5527" w:firstLineChars="0" w:hanging="1842"/>
        <w:rPr>
          <w:b/>
          <w:color w:val="010281"/>
          <w:sz w:val="30"/>
          <w:szCs w:val="30"/>
          <w:u w:val="single"/>
        </w:rPr>
        <w:sectPr w:rsidR="00FA4EEB" w:rsidRPr="00EB0D7D">
          <w:headerReference w:type="default" r:id="rId22"/>
          <w:pgSz w:w="11907" w:h="16160"/>
          <w:pgMar w:top="1616" w:right="1418" w:bottom="1616" w:left="1418" w:header="851" w:footer="992" w:gutter="0"/>
          <w:cols w:space="720"/>
          <w:docGrid w:type="lines" w:linePitch="326" w:charSpace="130252"/>
        </w:sectPr>
      </w:pPr>
    </w:p>
    <w:p w14:paraId="66448587" w14:textId="77777777" w:rsidR="00B87848" w:rsidRPr="00776110" w:rsidRDefault="00B87848" w:rsidP="00B87848">
      <w:pPr>
        <w:ind w:leftChars="903" w:left="5529" w:firstLineChars="0" w:hanging="3542"/>
        <w:rPr>
          <w:b/>
          <w:color w:val="FF0000"/>
          <w:sz w:val="30"/>
          <w:szCs w:val="30"/>
          <w:u w:val="single"/>
          <w:lang w:val="x-none"/>
        </w:rPr>
      </w:pPr>
      <w:r w:rsidRPr="00DD672D">
        <w:rPr>
          <w:rFonts w:hint="eastAsia"/>
          <w:b/>
          <w:color w:val="010281"/>
          <w:sz w:val="30"/>
          <w:szCs w:val="30"/>
          <w:u w:val="single"/>
          <w:lang w:val="x-none"/>
        </w:rPr>
        <w:lastRenderedPageBreak/>
        <w:t>1.</w:t>
      </w:r>
      <w:r>
        <w:rPr>
          <w:b/>
          <w:color w:val="010281"/>
          <w:sz w:val="30"/>
          <w:szCs w:val="30"/>
          <w:u w:val="single"/>
          <w:lang w:val="x-none"/>
        </w:rPr>
        <w:t>2</w:t>
      </w:r>
      <w:r w:rsidR="000533BE">
        <w:rPr>
          <w:rFonts w:hint="eastAsia"/>
          <w:b/>
          <w:color w:val="010281"/>
          <w:sz w:val="30"/>
          <w:szCs w:val="30"/>
          <w:u w:val="single"/>
          <w:lang w:val="x-none"/>
        </w:rPr>
        <w:t>其他内</w:t>
      </w:r>
      <w:r w:rsidRPr="00B37E37">
        <w:rPr>
          <w:rFonts w:hint="eastAsia"/>
          <w:b/>
          <w:color w:val="010281"/>
          <w:sz w:val="30"/>
          <w:szCs w:val="30"/>
          <w:u w:val="single"/>
          <w:lang w:val="x-none"/>
        </w:rPr>
        <w:t>外盘市场：</w:t>
      </w:r>
    </w:p>
    <w:p w14:paraId="6DC37B29" w14:textId="5CE49315" w:rsidR="00EF777C" w:rsidRDefault="00D81410" w:rsidP="00D81410">
      <w:pPr>
        <w:numPr>
          <w:ilvl w:val="0"/>
          <w:numId w:val="6"/>
        </w:numPr>
        <w:ind w:firstLineChars="0"/>
      </w:pPr>
      <w:r w:rsidRPr="00D81410">
        <w:rPr>
          <w:rFonts w:hint="eastAsia"/>
        </w:rPr>
        <w:t>国际货币与金融委员会公报：全球经济正在复苏，但复苏是局部的、不平衡的，并且具有显著的不确定性，疫情继续在一些地方蔓延；我们承诺单独和共同地使用所有可用的政策工具，以恢复信心、就业和增长</w:t>
      </w:r>
      <w:r w:rsidR="00042708">
        <w:rPr>
          <w:rFonts w:hint="eastAsia"/>
        </w:rPr>
        <w:t>。</w:t>
      </w:r>
    </w:p>
    <w:p w14:paraId="5D824078" w14:textId="639399B8" w:rsidR="008F2A6C" w:rsidRDefault="00D81410" w:rsidP="00D81410">
      <w:pPr>
        <w:numPr>
          <w:ilvl w:val="0"/>
          <w:numId w:val="6"/>
        </w:numPr>
        <w:ind w:firstLineChars="0"/>
      </w:pPr>
      <w:r w:rsidRPr="00D81410">
        <w:rPr>
          <w:rFonts w:hint="eastAsia"/>
        </w:rPr>
        <w:t>美国</w:t>
      </w:r>
      <w:r w:rsidRPr="00D81410">
        <w:rPr>
          <w:rFonts w:hint="eastAsia"/>
        </w:rPr>
        <w:t>10</w:t>
      </w:r>
      <w:r w:rsidRPr="00D81410">
        <w:rPr>
          <w:rFonts w:hint="eastAsia"/>
        </w:rPr>
        <w:t>月</w:t>
      </w:r>
      <w:r w:rsidRPr="00D81410">
        <w:rPr>
          <w:rFonts w:hint="eastAsia"/>
        </w:rPr>
        <w:t>10</w:t>
      </w:r>
      <w:r w:rsidRPr="00D81410">
        <w:rPr>
          <w:rFonts w:hint="eastAsia"/>
        </w:rPr>
        <w:t>日当周初请失业</w:t>
      </w:r>
      <w:proofErr w:type="gramStart"/>
      <w:r w:rsidRPr="00D81410">
        <w:rPr>
          <w:rFonts w:hint="eastAsia"/>
        </w:rPr>
        <w:t>金人数</w:t>
      </w:r>
      <w:proofErr w:type="gramEnd"/>
      <w:r w:rsidRPr="00D81410">
        <w:rPr>
          <w:rFonts w:hint="eastAsia"/>
        </w:rPr>
        <w:t>为</w:t>
      </w:r>
      <w:r w:rsidRPr="00D81410">
        <w:rPr>
          <w:rFonts w:hint="eastAsia"/>
        </w:rPr>
        <w:t>89.8</w:t>
      </w:r>
      <w:r w:rsidRPr="00D81410">
        <w:rPr>
          <w:rFonts w:hint="eastAsia"/>
        </w:rPr>
        <w:t>万人，预期为</w:t>
      </w:r>
      <w:r w:rsidRPr="00D81410">
        <w:rPr>
          <w:rFonts w:hint="eastAsia"/>
        </w:rPr>
        <w:t>82.5</w:t>
      </w:r>
      <w:r w:rsidRPr="00D81410">
        <w:rPr>
          <w:rFonts w:hint="eastAsia"/>
        </w:rPr>
        <w:t>万人，前值为</w:t>
      </w:r>
      <w:r w:rsidRPr="00D81410">
        <w:rPr>
          <w:rFonts w:hint="eastAsia"/>
        </w:rPr>
        <w:t>84</w:t>
      </w:r>
      <w:r w:rsidRPr="00D81410">
        <w:rPr>
          <w:rFonts w:hint="eastAsia"/>
        </w:rPr>
        <w:t>万人；</w:t>
      </w:r>
      <w:r w:rsidRPr="00D81410">
        <w:rPr>
          <w:rFonts w:hint="eastAsia"/>
        </w:rPr>
        <w:t>10</w:t>
      </w:r>
      <w:r w:rsidRPr="00D81410">
        <w:rPr>
          <w:rFonts w:hint="eastAsia"/>
        </w:rPr>
        <w:t>月</w:t>
      </w:r>
      <w:r w:rsidRPr="00D81410">
        <w:rPr>
          <w:rFonts w:hint="eastAsia"/>
        </w:rPr>
        <w:t>3</w:t>
      </w:r>
      <w:r w:rsidRPr="00D81410">
        <w:rPr>
          <w:rFonts w:hint="eastAsia"/>
        </w:rPr>
        <w:t>日当</w:t>
      </w:r>
      <w:proofErr w:type="gramStart"/>
      <w:r w:rsidRPr="00D81410">
        <w:rPr>
          <w:rFonts w:hint="eastAsia"/>
        </w:rPr>
        <w:t>周续请失业金人数</w:t>
      </w:r>
      <w:proofErr w:type="gramEnd"/>
      <w:r w:rsidRPr="00D81410">
        <w:rPr>
          <w:rFonts w:hint="eastAsia"/>
        </w:rPr>
        <w:t>为</w:t>
      </w:r>
      <w:r w:rsidRPr="00D81410">
        <w:rPr>
          <w:rFonts w:hint="eastAsia"/>
        </w:rPr>
        <w:t>1001.8</w:t>
      </w:r>
      <w:r w:rsidRPr="00D81410">
        <w:rPr>
          <w:rFonts w:hint="eastAsia"/>
        </w:rPr>
        <w:t>万人，预期为</w:t>
      </w:r>
      <w:r w:rsidRPr="00D81410">
        <w:rPr>
          <w:rFonts w:hint="eastAsia"/>
        </w:rPr>
        <w:t>1070</w:t>
      </w:r>
      <w:r w:rsidRPr="00D81410">
        <w:rPr>
          <w:rFonts w:hint="eastAsia"/>
        </w:rPr>
        <w:t>万人，前值由</w:t>
      </w:r>
      <w:r w:rsidRPr="00D81410">
        <w:rPr>
          <w:rFonts w:hint="eastAsia"/>
        </w:rPr>
        <w:t>1097.6</w:t>
      </w:r>
      <w:r w:rsidRPr="00D81410">
        <w:rPr>
          <w:rFonts w:hint="eastAsia"/>
        </w:rPr>
        <w:t>万人修正为</w:t>
      </w:r>
      <w:r w:rsidRPr="00D81410">
        <w:rPr>
          <w:rFonts w:hint="eastAsia"/>
        </w:rPr>
        <w:t>1118.3</w:t>
      </w:r>
      <w:r w:rsidRPr="00D81410">
        <w:rPr>
          <w:rFonts w:hint="eastAsia"/>
        </w:rPr>
        <w:t>万人</w:t>
      </w:r>
      <w:r w:rsidR="00811E76">
        <w:rPr>
          <w:rFonts w:hint="eastAsia"/>
        </w:rPr>
        <w:t>。</w:t>
      </w:r>
    </w:p>
    <w:p w14:paraId="7F58BC0B" w14:textId="35F7AFB9" w:rsidR="000533BE" w:rsidRDefault="00D81410" w:rsidP="00D81410">
      <w:pPr>
        <w:numPr>
          <w:ilvl w:val="0"/>
          <w:numId w:val="6"/>
        </w:numPr>
        <w:ind w:firstLineChars="0"/>
      </w:pPr>
      <w:r w:rsidRPr="00D81410">
        <w:rPr>
          <w:rFonts w:hint="eastAsia"/>
        </w:rPr>
        <w:t>美联储主席夸尔斯：美联储具体致力于研究数字货币，现在为美联储数字货币工作设定时间表为时过早</w:t>
      </w:r>
      <w:r w:rsidR="00145D18">
        <w:rPr>
          <w:rFonts w:hint="eastAsia"/>
        </w:rPr>
        <w:t>。</w:t>
      </w:r>
    </w:p>
    <w:p w14:paraId="5C8B826A" w14:textId="4B797159" w:rsidR="005263DD" w:rsidRDefault="00D81410" w:rsidP="00D81410">
      <w:pPr>
        <w:numPr>
          <w:ilvl w:val="0"/>
          <w:numId w:val="6"/>
        </w:numPr>
        <w:ind w:firstLineChars="0"/>
      </w:pPr>
      <w:r w:rsidRPr="00D81410">
        <w:rPr>
          <w:rFonts w:hint="eastAsia"/>
        </w:rPr>
        <w:t>IMF</w:t>
      </w:r>
      <w:r w:rsidRPr="00D81410">
        <w:rPr>
          <w:rFonts w:hint="eastAsia"/>
        </w:rPr>
        <w:t>报告称，为应对新冠疫情影响，各国政府采取了有力的财政措施应对危机，总规模已达约</w:t>
      </w:r>
      <w:r w:rsidRPr="00D81410">
        <w:rPr>
          <w:rFonts w:hint="eastAsia"/>
        </w:rPr>
        <w:t>12</w:t>
      </w:r>
      <w:proofErr w:type="gramStart"/>
      <w:r w:rsidRPr="00D81410">
        <w:rPr>
          <w:rFonts w:hint="eastAsia"/>
        </w:rPr>
        <w:t>万亿</w:t>
      </w:r>
      <w:proofErr w:type="gramEnd"/>
      <w:r w:rsidRPr="00D81410">
        <w:rPr>
          <w:rFonts w:hint="eastAsia"/>
        </w:rPr>
        <w:t>美元，呼吁提高财政支出效率；一旦疫情得到控制，政府需要在促进经济复苏的同时解决庞大的财政赤字和大规模公共债务等遗留问题</w:t>
      </w:r>
      <w:r w:rsidR="005263DD">
        <w:t>。</w:t>
      </w:r>
    </w:p>
    <w:p w14:paraId="0D8310E1" w14:textId="57EEBF8F" w:rsidR="00C55753" w:rsidRDefault="00D81410" w:rsidP="00D81410">
      <w:pPr>
        <w:numPr>
          <w:ilvl w:val="0"/>
          <w:numId w:val="6"/>
        </w:numPr>
        <w:ind w:firstLineChars="0"/>
      </w:pPr>
      <w:r w:rsidRPr="00D81410">
        <w:rPr>
          <w:rFonts w:hint="eastAsia"/>
        </w:rPr>
        <w:t>二十国集团财长和央行行长日前举行视频会议，同意将最贫困国家债务暂缓偿付期再延长</w:t>
      </w:r>
      <w:r w:rsidRPr="00D81410">
        <w:rPr>
          <w:rFonts w:hint="eastAsia"/>
        </w:rPr>
        <w:t>6</w:t>
      </w:r>
      <w:r w:rsidRPr="00D81410">
        <w:rPr>
          <w:rFonts w:hint="eastAsia"/>
        </w:rPr>
        <w:t>个月至</w:t>
      </w:r>
      <w:r w:rsidRPr="00D81410">
        <w:rPr>
          <w:rFonts w:hint="eastAsia"/>
        </w:rPr>
        <w:t>2021</w:t>
      </w:r>
      <w:r w:rsidRPr="00D81410">
        <w:rPr>
          <w:rFonts w:hint="eastAsia"/>
        </w:rPr>
        <w:t>年</w:t>
      </w:r>
      <w:r w:rsidRPr="00D81410">
        <w:rPr>
          <w:rFonts w:hint="eastAsia"/>
        </w:rPr>
        <w:t>6</w:t>
      </w:r>
      <w:r w:rsidRPr="00D81410">
        <w:rPr>
          <w:rFonts w:hint="eastAsia"/>
        </w:rPr>
        <w:t>月底</w:t>
      </w:r>
      <w:r w:rsidR="00C55753">
        <w:rPr>
          <w:rFonts w:hint="eastAsia"/>
        </w:rPr>
        <w:t>。</w:t>
      </w:r>
    </w:p>
    <w:p w14:paraId="6F170AA6" w14:textId="77777777" w:rsidR="00B87848" w:rsidRPr="00E13FD3" w:rsidRDefault="00B87848" w:rsidP="00B87848">
      <w:pPr>
        <w:ind w:leftChars="902" w:left="1984" w:firstLineChars="0" w:firstLine="2"/>
      </w:pPr>
    </w:p>
    <w:p w14:paraId="620082F4" w14:textId="77777777" w:rsidR="00B87848" w:rsidRPr="00A93531" w:rsidRDefault="00B87848" w:rsidP="00B87848">
      <w:pPr>
        <w:ind w:leftChars="902" w:left="3684" w:firstLineChars="0" w:hanging="1700"/>
        <w:rPr>
          <w:b/>
        </w:rPr>
      </w:pPr>
      <w:r w:rsidRPr="00A93531">
        <w:rPr>
          <w:rFonts w:hint="eastAsia"/>
          <w:b/>
        </w:rPr>
        <w:t>美股：</w:t>
      </w:r>
    </w:p>
    <w:p w14:paraId="48ACC632" w14:textId="1F4DBA4D" w:rsidR="00B87848" w:rsidRDefault="00D81410" w:rsidP="00162B00">
      <w:pPr>
        <w:ind w:leftChars="902" w:left="1985" w:firstLineChars="0" w:hanging="1"/>
      </w:pPr>
      <w:r w:rsidRPr="00D81410">
        <w:rPr>
          <w:rFonts w:hint="eastAsia"/>
        </w:rPr>
        <w:t>美国三大股指小幅收跌，连跌三日。道指跌</w:t>
      </w:r>
      <w:r w:rsidRPr="00D81410">
        <w:rPr>
          <w:rFonts w:hint="eastAsia"/>
        </w:rPr>
        <w:t>0.07%</w:t>
      </w:r>
      <w:r w:rsidRPr="00D81410">
        <w:rPr>
          <w:rFonts w:hint="eastAsia"/>
        </w:rPr>
        <w:t>，</w:t>
      </w:r>
      <w:proofErr w:type="gramStart"/>
      <w:r w:rsidRPr="00D81410">
        <w:rPr>
          <w:rFonts w:hint="eastAsia"/>
        </w:rPr>
        <w:t>纳指跌</w:t>
      </w:r>
      <w:proofErr w:type="gramEnd"/>
      <w:r w:rsidRPr="00D81410">
        <w:rPr>
          <w:rFonts w:hint="eastAsia"/>
        </w:rPr>
        <w:t>0.47%</w:t>
      </w:r>
      <w:r w:rsidRPr="00D81410">
        <w:rPr>
          <w:rFonts w:hint="eastAsia"/>
        </w:rPr>
        <w:t>，</w:t>
      </w:r>
      <w:proofErr w:type="gramStart"/>
      <w:r w:rsidRPr="00D81410">
        <w:rPr>
          <w:rFonts w:hint="eastAsia"/>
        </w:rPr>
        <w:t>标普</w:t>
      </w:r>
      <w:proofErr w:type="gramEnd"/>
      <w:r w:rsidRPr="00D81410">
        <w:rPr>
          <w:rFonts w:hint="eastAsia"/>
        </w:rPr>
        <w:t>500</w:t>
      </w:r>
      <w:r w:rsidRPr="00D81410">
        <w:rPr>
          <w:rFonts w:hint="eastAsia"/>
        </w:rPr>
        <w:t>指数跌</w:t>
      </w:r>
      <w:r w:rsidRPr="00D81410">
        <w:rPr>
          <w:rFonts w:hint="eastAsia"/>
        </w:rPr>
        <w:t>0.15%</w:t>
      </w:r>
      <w:r w:rsidRPr="00D81410">
        <w:rPr>
          <w:rFonts w:hint="eastAsia"/>
        </w:rPr>
        <w:t>。默克集团跌</w:t>
      </w:r>
      <w:r w:rsidRPr="00D81410">
        <w:rPr>
          <w:rFonts w:hint="eastAsia"/>
        </w:rPr>
        <w:t>1.8%</w:t>
      </w:r>
      <w:r w:rsidRPr="00D81410">
        <w:rPr>
          <w:rFonts w:hint="eastAsia"/>
        </w:rPr>
        <w:t>，领跌道指。科技股多数下跌，苹果跌</w:t>
      </w:r>
      <w:r w:rsidRPr="00D81410">
        <w:rPr>
          <w:rFonts w:hint="eastAsia"/>
        </w:rPr>
        <w:t>0.4%</w:t>
      </w:r>
      <w:r w:rsidRPr="00D81410">
        <w:rPr>
          <w:rFonts w:hint="eastAsia"/>
        </w:rPr>
        <w:t>，特斯拉跌</w:t>
      </w:r>
      <w:r w:rsidRPr="00D81410">
        <w:rPr>
          <w:rFonts w:hint="eastAsia"/>
        </w:rPr>
        <w:t>2.7%</w:t>
      </w:r>
      <w:r w:rsidRPr="00D81410">
        <w:rPr>
          <w:rFonts w:hint="eastAsia"/>
        </w:rPr>
        <w:t>。</w:t>
      </w:r>
      <w:proofErr w:type="gramStart"/>
      <w:r w:rsidRPr="00D81410">
        <w:rPr>
          <w:rFonts w:hint="eastAsia"/>
        </w:rPr>
        <w:t>中概股名</w:t>
      </w:r>
      <w:proofErr w:type="gramEnd"/>
      <w:r w:rsidRPr="00D81410">
        <w:rPr>
          <w:rFonts w:hint="eastAsia"/>
        </w:rPr>
        <w:t>创优品上市</w:t>
      </w:r>
      <w:proofErr w:type="gramStart"/>
      <w:r w:rsidRPr="00D81410">
        <w:rPr>
          <w:rFonts w:hint="eastAsia"/>
        </w:rPr>
        <w:t>首日收涨超</w:t>
      </w:r>
      <w:proofErr w:type="gramEnd"/>
      <w:r w:rsidRPr="00D81410">
        <w:rPr>
          <w:rFonts w:hint="eastAsia"/>
        </w:rPr>
        <w:t>4%</w:t>
      </w:r>
      <w:r w:rsidR="009D2DF8" w:rsidRPr="009D2DF8">
        <w:rPr>
          <w:rFonts w:hint="eastAsia"/>
        </w:rPr>
        <w:t>。</w:t>
      </w:r>
    </w:p>
    <w:p w14:paraId="273C5A29" w14:textId="77777777" w:rsidR="00B87848" w:rsidRDefault="00B87848" w:rsidP="00B87848">
      <w:pPr>
        <w:ind w:leftChars="902" w:left="1984" w:firstLineChars="0" w:firstLine="2"/>
      </w:pPr>
    </w:p>
    <w:p w14:paraId="515BA33F" w14:textId="424948FC" w:rsidR="00B87848" w:rsidRPr="00C47606" w:rsidRDefault="002B06E6" w:rsidP="00B87848">
      <w:pPr>
        <w:ind w:leftChars="903" w:left="3689" w:firstLineChars="0" w:hanging="1702"/>
        <w:rPr>
          <w:b/>
        </w:rPr>
      </w:pPr>
      <w:r>
        <w:rPr>
          <w:rFonts w:hint="eastAsia"/>
          <w:b/>
        </w:rPr>
        <w:t>欧洲</w:t>
      </w:r>
      <w:r w:rsidR="00B87848" w:rsidRPr="00C47606">
        <w:rPr>
          <w:rFonts w:hint="eastAsia"/>
          <w:b/>
        </w:rPr>
        <w:t>：</w:t>
      </w:r>
    </w:p>
    <w:p w14:paraId="4392853F" w14:textId="047B00B4" w:rsidR="00B87848" w:rsidRDefault="00D81410" w:rsidP="00B87848">
      <w:pPr>
        <w:ind w:leftChars="901" w:left="1982" w:firstLineChars="0" w:firstLine="3"/>
      </w:pPr>
      <w:proofErr w:type="gramStart"/>
      <w:r w:rsidRPr="00D81410">
        <w:rPr>
          <w:rFonts w:hint="eastAsia"/>
        </w:rPr>
        <w:t>欧股收盘</w:t>
      </w:r>
      <w:proofErr w:type="gramEnd"/>
      <w:r w:rsidRPr="00D81410">
        <w:rPr>
          <w:rFonts w:hint="eastAsia"/>
        </w:rPr>
        <w:t>全线走低，德国</w:t>
      </w:r>
      <w:r w:rsidRPr="00D81410">
        <w:rPr>
          <w:rFonts w:hint="eastAsia"/>
        </w:rPr>
        <w:t>DAX</w:t>
      </w:r>
      <w:r w:rsidRPr="00D81410">
        <w:rPr>
          <w:rFonts w:hint="eastAsia"/>
        </w:rPr>
        <w:t>指数跌</w:t>
      </w:r>
      <w:r w:rsidRPr="00D81410">
        <w:rPr>
          <w:rFonts w:hint="eastAsia"/>
        </w:rPr>
        <w:t>2.49%</w:t>
      </w:r>
      <w:r w:rsidRPr="00D81410">
        <w:rPr>
          <w:rFonts w:hint="eastAsia"/>
        </w:rPr>
        <w:t>，法国</w:t>
      </w:r>
      <w:r w:rsidRPr="00D81410">
        <w:rPr>
          <w:rFonts w:hint="eastAsia"/>
        </w:rPr>
        <w:t>CAC40</w:t>
      </w:r>
      <w:r w:rsidRPr="00D81410">
        <w:rPr>
          <w:rFonts w:hint="eastAsia"/>
        </w:rPr>
        <w:t>指数跌</w:t>
      </w:r>
      <w:r w:rsidRPr="00D81410">
        <w:rPr>
          <w:rFonts w:hint="eastAsia"/>
        </w:rPr>
        <w:t>2.11%</w:t>
      </w:r>
      <w:r w:rsidRPr="00D81410">
        <w:rPr>
          <w:rFonts w:hint="eastAsia"/>
        </w:rPr>
        <w:t>，英国富时</w:t>
      </w:r>
      <w:r w:rsidRPr="00D81410">
        <w:rPr>
          <w:rFonts w:hint="eastAsia"/>
        </w:rPr>
        <w:t>100</w:t>
      </w:r>
      <w:r w:rsidRPr="00D81410">
        <w:rPr>
          <w:rFonts w:hint="eastAsia"/>
        </w:rPr>
        <w:t>指数跌</w:t>
      </w:r>
      <w:r w:rsidRPr="00D81410">
        <w:rPr>
          <w:rFonts w:hint="eastAsia"/>
        </w:rPr>
        <w:t>1.73%</w:t>
      </w:r>
      <w:r w:rsidR="00724808" w:rsidRPr="00724808">
        <w:rPr>
          <w:rFonts w:hint="eastAsia"/>
        </w:rPr>
        <w:t>。</w:t>
      </w:r>
    </w:p>
    <w:p w14:paraId="670EA829" w14:textId="77777777" w:rsidR="00B87848" w:rsidRDefault="00B87848" w:rsidP="00B87848">
      <w:pPr>
        <w:ind w:leftChars="902" w:left="1984" w:firstLineChars="0" w:firstLine="2"/>
      </w:pPr>
    </w:p>
    <w:p w14:paraId="38562AC6" w14:textId="77777777" w:rsidR="0051086E" w:rsidRPr="00C47606" w:rsidRDefault="000533BE" w:rsidP="0051086E">
      <w:pPr>
        <w:ind w:leftChars="903" w:left="3689" w:firstLineChars="0" w:hanging="1702"/>
        <w:rPr>
          <w:b/>
        </w:rPr>
      </w:pPr>
      <w:r>
        <w:rPr>
          <w:rFonts w:hint="eastAsia"/>
          <w:b/>
        </w:rPr>
        <w:t>港股</w:t>
      </w:r>
      <w:r w:rsidR="0051086E" w:rsidRPr="00C47606">
        <w:rPr>
          <w:rFonts w:hint="eastAsia"/>
          <w:b/>
        </w:rPr>
        <w:t>：</w:t>
      </w:r>
    </w:p>
    <w:p w14:paraId="5CB3CDC3" w14:textId="4C09A21E" w:rsidR="0051086E" w:rsidRDefault="00D81410" w:rsidP="0051086E">
      <w:pPr>
        <w:ind w:leftChars="901" w:left="1982" w:firstLineChars="0" w:firstLine="3"/>
      </w:pPr>
      <w:r w:rsidRPr="00D81410">
        <w:rPr>
          <w:rFonts w:hint="eastAsia"/>
        </w:rPr>
        <w:t>港股单边走弱，恒生</w:t>
      </w:r>
      <w:proofErr w:type="gramStart"/>
      <w:r w:rsidRPr="00D81410">
        <w:rPr>
          <w:rFonts w:hint="eastAsia"/>
        </w:rPr>
        <w:t>指数收跌</w:t>
      </w:r>
      <w:proofErr w:type="gramEnd"/>
      <w:r w:rsidRPr="00D81410">
        <w:rPr>
          <w:rFonts w:hint="eastAsia"/>
        </w:rPr>
        <w:t>2.06%</w:t>
      </w:r>
      <w:r w:rsidRPr="00D81410">
        <w:rPr>
          <w:rFonts w:hint="eastAsia"/>
        </w:rPr>
        <w:t>，报</w:t>
      </w:r>
      <w:r w:rsidRPr="00D81410">
        <w:rPr>
          <w:rFonts w:hint="eastAsia"/>
        </w:rPr>
        <w:t>24158.54</w:t>
      </w:r>
      <w:r w:rsidRPr="00D81410">
        <w:rPr>
          <w:rFonts w:hint="eastAsia"/>
        </w:rPr>
        <w:t>点；恒生科技指数跌</w:t>
      </w:r>
      <w:r w:rsidRPr="00D81410">
        <w:rPr>
          <w:rFonts w:hint="eastAsia"/>
        </w:rPr>
        <w:t>3.57%</w:t>
      </w:r>
      <w:r w:rsidRPr="00D81410">
        <w:rPr>
          <w:rFonts w:hint="eastAsia"/>
        </w:rPr>
        <w:t>，恒生国企指数跌</w:t>
      </w:r>
      <w:r w:rsidRPr="00D81410">
        <w:rPr>
          <w:rFonts w:hint="eastAsia"/>
        </w:rPr>
        <w:t>1.6%</w:t>
      </w:r>
      <w:r w:rsidRPr="00D81410">
        <w:rPr>
          <w:rFonts w:hint="eastAsia"/>
        </w:rPr>
        <w:t>。全日大市成交缩至</w:t>
      </w:r>
      <w:r w:rsidRPr="00D81410">
        <w:rPr>
          <w:rFonts w:hint="eastAsia"/>
        </w:rPr>
        <w:t>1305.4</w:t>
      </w:r>
      <w:r w:rsidRPr="00D81410">
        <w:rPr>
          <w:rFonts w:hint="eastAsia"/>
        </w:rPr>
        <w:t>亿港元。科技股领跌大市，阿里巴巴跌</w:t>
      </w:r>
      <w:r w:rsidRPr="00D81410">
        <w:rPr>
          <w:rFonts w:hint="eastAsia"/>
        </w:rPr>
        <w:t>4.3%</w:t>
      </w:r>
      <w:proofErr w:type="gramStart"/>
      <w:r w:rsidRPr="00D81410">
        <w:rPr>
          <w:rFonts w:hint="eastAsia"/>
        </w:rPr>
        <w:t>领跌蓝筹</w:t>
      </w:r>
      <w:proofErr w:type="gramEnd"/>
      <w:r w:rsidRPr="00D81410">
        <w:rPr>
          <w:rFonts w:hint="eastAsia"/>
        </w:rPr>
        <w:t>，阿里</w:t>
      </w:r>
      <w:proofErr w:type="gramStart"/>
      <w:r w:rsidRPr="00D81410">
        <w:rPr>
          <w:rFonts w:hint="eastAsia"/>
        </w:rPr>
        <w:t>健康跌</w:t>
      </w:r>
      <w:proofErr w:type="gramEnd"/>
      <w:r w:rsidRPr="00D81410">
        <w:rPr>
          <w:rFonts w:hint="eastAsia"/>
        </w:rPr>
        <w:t>7%</w:t>
      </w:r>
      <w:r w:rsidR="00DA7758" w:rsidRPr="00DA7758">
        <w:rPr>
          <w:rFonts w:hint="eastAsia"/>
        </w:rPr>
        <w:t>。</w:t>
      </w:r>
    </w:p>
    <w:p w14:paraId="3474EECE" w14:textId="77777777" w:rsidR="00B87848" w:rsidRDefault="00B87848" w:rsidP="00787689">
      <w:pPr>
        <w:pStyle w:val="1"/>
        <w:spacing w:beforeLines="0" w:before="120"/>
        <w:ind w:firstLineChars="0"/>
        <w:sectPr w:rsidR="00B87848">
          <w:pgSz w:w="11907" w:h="16160"/>
          <w:pgMar w:top="1616" w:right="1418" w:bottom="1616" w:left="1418" w:header="851" w:footer="992" w:gutter="0"/>
          <w:cols w:space="720"/>
          <w:docGrid w:type="lines" w:linePitch="326" w:charSpace="130252"/>
        </w:sectPr>
      </w:pPr>
    </w:p>
    <w:p w14:paraId="04FA1ABF" w14:textId="77777777" w:rsidR="000533BE" w:rsidRPr="000533BE" w:rsidRDefault="00145D18" w:rsidP="000533BE">
      <w:pPr>
        <w:pStyle w:val="1"/>
        <w:numPr>
          <w:ilvl w:val="0"/>
          <w:numId w:val="2"/>
        </w:numPr>
        <w:spacing w:beforeLines="0" w:before="120"/>
        <w:ind w:leftChars="901" w:left="1982" w:firstLineChars="0" w:firstLine="1"/>
      </w:pPr>
      <w:r>
        <w:rPr>
          <w:rFonts w:hint="eastAsia"/>
        </w:rPr>
        <w:lastRenderedPageBreak/>
        <w:t>国内</w:t>
      </w:r>
      <w:r w:rsidR="000533BE">
        <w:rPr>
          <w:rFonts w:hint="eastAsia"/>
        </w:rPr>
        <w:t>市场消息</w:t>
      </w:r>
    </w:p>
    <w:p w14:paraId="589C06A5" w14:textId="2AA9CBF4" w:rsidR="00874758" w:rsidRDefault="00D81410" w:rsidP="00D81410">
      <w:pPr>
        <w:numPr>
          <w:ilvl w:val="0"/>
          <w:numId w:val="7"/>
        </w:numPr>
        <w:ind w:firstLineChars="0"/>
      </w:pPr>
      <w:r w:rsidRPr="00D81410">
        <w:rPr>
          <w:rFonts w:hint="eastAsia"/>
        </w:rPr>
        <w:t>中国</w:t>
      </w:r>
      <w:r w:rsidRPr="00D81410">
        <w:rPr>
          <w:rFonts w:hint="eastAsia"/>
        </w:rPr>
        <w:t>9</w:t>
      </w:r>
      <w:r w:rsidRPr="00D81410">
        <w:rPr>
          <w:rFonts w:hint="eastAsia"/>
        </w:rPr>
        <w:t>月</w:t>
      </w:r>
      <w:r w:rsidRPr="00D81410">
        <w:rPr>
          <w:rFonts w:hint="eastAsia"/>
        </w:rPr>
        <w:t>CPI</w:t>
      </w:r>
      <w:r w:rsidRPr="00D81410">
        <w:rPr>
          <w:rFonts w:hint="eastAsia"/>
        </w:rPr>
        <w:t>同比上涨</w:t>
      </w:r>
      <w:r w:rsidRPr="00D81410">
        <w:rPr>
          <w:rFonts w:hint="eastAsia"/>
        </w:rPr>
        <w:t>1.7%</w:t>
      </w:r>
      <w:r w:rsidRPr="00D81410">
        <w:rPr>
          <w:rFonts w:hint="eastAsia"/>
        </w:rPr>
        <w:t>，为</w:t>
      </w:r>
      <w:r w:rsidRPr="00D81410">
        <w:rPr>
          <w:rFonts w:hint="eastAsia"/>
        </w:rPr>
        <w:t>2019</w:t>
      </w:r>
      <w:r w:rsidRPr="00D81410">
        <w:rPr>
          <w:rFonts w:hint="eastAsia"/>
        </w:rPr>
        <w:t>年</w:t>
      </w:r>
      <w:r w:rsidRPr="00D81410">
        <w:rPr>
          <w:rFonts w:hint="eastAsia"/>
        </w:rPr>
        <w:t>2</w:t>
      </w:r>
      <w:r w:rsidRPr="00D81410">
        <w:rPr>
          <w:rFonts w:hint="eastAsia"/>
        </w:rPr>
        <w:t>月以来首次重回“</w:t>
      </w:r>
      <w:r w:rsidRPr="00D81410">
        <w:rPr>
          <w:rFonts w:hint="eastAsia"/>
        </w:rPr>
        <w:t>1</w:t>
      </w:r>
      <w:r w:rsidRPr="00D81410">
        <w:rPr>
          <w:rFonts w:hint="eastAsia"/>
        </w:rPr>
        <w:t>时代”，预期涨</w:t>
      </w:r>
      <w:r w:rsidRPr="00D81410">
        <w:rPr>
          <w:rFonts w:hint="eastAsia"/>
        </w:rPr>
        <w:t>1.8%</w:t>
      </w:r>
      <w:r w:rsidRPr="00D81410">
        <w:rPr>
          <w:rFonts w:hint="eastAsia"/>
        </w:rPr>
        <w:t>，</w:t>
      </w:r>
      <w:proofErr w:type="gramStart"/>
      <w:r w:rsidRPr="00D81410">
        <w:rPr>
          <w:rFonts w:hint="eastAsia"/>
        </w:rPr>
        <w:t>前值涨</w:t>
      </w:r>
      <w:proofErr w:type="gramEnd"/>
      <w:r w:rsidRPr="00D81410">
        <w:rPr>
          <w:rFonts w:hint="eastAsia"/>
        </w:rPr>
        <w:t>2.4%</w:t>
      </w:r>
      <w:r w:rsidRPr="00D81410">
        <w:rPr>
          <w:rFonts w:hint="eastAsia"/>
        </w:rPr>
        <w:t>。</w:t>
      </w:r>
      <w:r w:rsidRPr="00D81410">
        <w:rPr>
          <w:rFonts w:hint="eastAsia"/>
        </w:rPr>
        <w:t>9</w:t>
      </w:r>
      <w:r w:rsidRPr="00D81410">
        <w:rPr>
          <w:rFonts w:hint="eastAsia"/>
        </w:rPr>
        <w:t>月</w:t>
      </w:r>
      <w:r w:rsidRPr="00D81410">
        <w:rPr>
          <w:rFonts w:hint="eastAsia"/>
        </w:rPr>
        <w:t>PPI</w:t>
      </w:r>
      <w:r w:rsidRPr="00D81410">
        <w:rPr>
          <w:rFonts w:hint="eastAsia"/>
        </w:rPr>
        <w:t>同比下降</w:t>
      </w:r>
      <w:r w:rsidRPr="00D81410">
        <w:rPr>
          <w:rFonts w:hint="eastAsia"/>
        </w:rPr>
        <w:t>2.1%</w:t>
      </w:r>
      <w:r w:rsidRPr="00D81410">
        <w:rPr>
          <w:rFonts w:hint="eastAsia"/>
        </w:rPr>
        <w:t>，预期降</w:t>
      </w:r>
      <w:r w:rsidRPr="00D81410">
        <w:rPr>
          <w:rFonts w:hint="eastAsia"/>
        </w:rPr>
        <w:t>1.7%</w:t>
      </w:r>
      <w:r w:rsidRPr="00D81410">
        <w:rPr>
          <w:rFonts w:hint="eastAsia"/>
        </w:rPr>
        <w:t>，</w:t>
      </w:r>
      <w:proofErr w:type="gramStart"/>
      <w:r w:rsidRPr="00D81410">
        <w:rPr>
          <w:rFonts w:hint="eastAsia"/>
        </w:rPr>
        <w:t>前值降</w:t>
      </w:r>
      <w:proofErr w:type="gramEnd"/>
      <w:r w:rsidRPr="00D81410">
        <w:rPr>
          <w:rFonts w:hint="eastAsia"/>
        </w:rPr>
        <w:t>2%</w:t>
      </w:r>
      <w:r w:rsidR="00874758">
        <w:rPr>
          <w:rFonts w:hint="eastAsia"/>
        </w:rPr>
        <w:t>。</w:t>
      </w:r>
    </w:p>
    <w:p w14:paraId="7EE45795" w14:textId="47DEE505" w:rsidR="00B133B1" w:rsidRDefault="00D81410" w:rsidP="00D81410">
      <w:pPr>
        <w:numPr>
          <w:ilvl w:val="0"/>
          <w:numId w:val="7"/>
        </w:numPr>
        <w:ind w:firstLineChars="0"/>
      </w:pPr>
      <w:r w:rsidRPr="00D81410">
        <w:rPr>
          <w:rFonts w:hint="eastAsia"/>
        </w:rPr>
        <w:t>统计局：</w:t>
      </w:r>
      <w:r w:rsidRPr="00D81410">
        <w:rPr>
          <w:rFonts w:hint="eastAsia"/>
        </w:rPr>
        <w:t>9</w:t>
      </w:r>
      <w:r w:rsidRPr="00D81410">
        <w:rPr>
          <w:rFonts w:hint="eastAsia"/>
        </w:rPr>
        <w:t>月</w:t>
      </w:r>
      <w:r w:rsidRPr="00D81410">
        <w:rPr>
          <w:rFonts w:hint="eastAsia"/>
        </w:rPr>
        <w:t>CPI</w:t>
      </w:r>
      <w:r w:rsidRPr="00D81410">
        <w:rPr>
          <w:rFonts w:hint="eastAsia"/>
        </w:rPr>
        <w:t>涨幅比</w:t>
      </w:r>
      <w:r w:rsidRPr="00D81410">
        <w:rPr>
          <w:rFonts w:hint="eastAsia"/>
        </w:rPr>
        <w:t>8</w:t>
      </w:r>
      <w:r w:rsidRPr="00D81410">
        <w:rPr>
          <w:rFonts w:hint="eastAsia"/>
        </w:rPr>
        <w:t>月回落</w:t>
      </w:r>
      <w:r w:rsidRPr="00D81410">
        <w:rPr>
          <w:rFonts w:hint="eastAsia"/>
        </w:rPr>
        <w:t>0.7</w:t>
      </w:r>
      <w:r w:rsidRPr="00D81410">
        <w:rPr>
          <w:rFonts w:hint="eastAsia"/>
        </w:rPr>
        <w:t>个百分点，食品中，猪肉价格上涨</w:t>
      </w:r>
      <w:r w:rsidRPr="00D81410">
        <w:rPr>
          <w:rFonts w:hint="eastAsia"/>
        </w:rPr>
        <w:t>25.5%</w:t>
      </w:r>
      <w:r w:rsidRPr="00D81410">
        <w:rPr>
          <w:rFonts w:hint="eastAsia"/>
        </w:rPr>
        <w:t>，涨幅大幅回落</w:t>
      </w:r>
      <w:r w:rsidRPr="00D81410">
        <w:rPr>
          <w:rFonts w:hint="eastAsia"/>
        </w:rPr>
        <w:t>27.1</w:t>
      </w:r>
      <w:r w:rsidRPr="00D81410">
        <w:rPr>
          <w:rFonts w:hint="eastAsia"/>
        </w:rPr>
        <w:t>个百分点；</w:t>
      </w:r>
      <w:r w:rsidRPr="00D81410">
        <w:rPr>
          <w:rFonts w:hint="eastAsia"/>
        </w:rPr>
        <w:t>PPI</w:t>
      </w:r>
      <w:r w:rsidRPr="00D81410">
        <w:rPr>
          <w:rFonts w:hint="eastAsia"/>
        </w:rPr>
        <w:t>降幅扩大</w:t>
      </w:r>
      <w:r w:rsidRPr="00D81410">
        <w:rPr>
          <w:rFonts w:hint="eastAsia"/>
        </w:rPr>
        <w:t>0.1</w:t>
      </w:r>
      <w:r w:rsidRPr="00D81410">
        <w:rPr>
          <w:rFonts w:hint="eastAsia"/>
        </w:rPr>
        <w:t>个百分点，其中价格降幅扩大的有石油和天然气开采业，下降</w:t>
      </w:r>
      <w:r w:rsidRPr="00D81410">
        <w:rPr>
          <w:rFonts w:hint="eastAsia"/>
        </w:rPr>
        <w:t>26.2%</w:t>
      </w:r>
      <w:r w:rsidRPr="00D81410">
        <w:rPr>
          <w:rFonts w:hint="eastAsia"/>
        </w:rPr>
        <w:t>，扩大</w:t>
      </w:r>
      <w:r w:rsidRPr="00D81410">
        <w:rPr>
          <w:rFonts w:hint="eastAsia"/>
        </w:rPr>
        <w:t>1</w:t>
      </w:r>
      <w:r w:rsidRPr="00D81410">
        <w:rPr>
          <w:rFonts w:hint="eastAsia"/>
        </w:rPr>
        <w:t>个百分点</w:t>
      </w:r>
      <w:r w:rsidR="00B133B1">
        <w:rPr>
          <w:rFonts w:hint="eastAsia"/>
        </w:rPr>
        <w:t>。</w:t>
      </w:r>
    </w:p>
    <w:p w14:paraId="32333702" w14:textId="45B22252" w:rsidR="00724808" w:rsidRDefault="00D81410" w:rsidP="00D81410">
      <w:pPr>
        <w:numPr>
          <w:ilvl w:val="0"/>
          <w:numId w:val="7"/>
        </w:numPr>
        <w:ind w:firstLineChars="0"/>
      </w:pPr>
      <w:r w:rsidRPr="00D81410">
        <w:rPr>
          <w:rFonts w:hint="eastAsia"/>
        </w:rPr>
        <w:t>证监会主席易会满向全国人大常委会会议作关于股票发行注册制改革有关工作情况报告时表示，证监会推动形成了从</w:t>
      </w:r>
      <w:proofErr w:type="gramStart"/>
      <w:r w:rsidRPr="00D81410">
        <w:rPr>
          <w:rFonts w:hint="eastAsia"/>
        </w:rPr>
        <w:t>科创板</w:t>
      </w:r>
      <w:proofErr w:type="gramEnd"/>
      <w:r w:rsidRPr="00D81410">
        <w:rPr>
          <w:rFonts w:hint="eastAsia"/>
        </w:rPr>
        <w:t>到创业板、再到全市场的“三步走”注册制改革布局，探索形成符合我国国情的注册制框架。将选择适当时机全面推进注册制改革，着力提升资本市场功能。报告建议，不断</w:t>
      </w:r>
      <w:proofErr w:type="gramStart"/>
      <w:r w:rsidRPr="00D81410">
        <w:rPr>
          <w:rFonts w:hint="eastAsia"/>
        </w:rPr>
        <w:t>完善科创板</w:t>
      </w:r>
      <w:proofErr w:type="gramEnd"/>
      <w:r w:rsidRPr="00D81410">
        <w:rPr>
          <w:rFonts w:hint="eastAsia"/>
        </w:rPr>
        <w:t>、创业</w:t>
      </w:r>
      <w:proofErr w:type="gramStart"/>
      <w:r w:rsidRPr="00D81410">
        <w:rPr>
          <w:rFonts w:hint="eastAsia"/>
        </w:rPr>
        <w:t>板注册</w:t>
      </w:r>
      <w:proofErr w:type="gramEnd"/>
      <w:r w:rsidRPr="00D81410">
        <w:rPr>
          <w:rFonts w:hint="eastAsia"/>
        </w:rPr>
        <w:t>制试点安排，稳步推进主板、新三板注册制改革，系统推进基础制度改革，加强上市公司持续监管，建立健全严厉打击资本市场违法犯罪的制度机制</w:t>
      </w:r>
      <w:r w:rsidR="00724808">
        <w:rPr>
          <w:rFonts w:hint="eastAsia"/>
        </w:rPr>
        <w:t>。</w:t>
      </w:r>
    </w:p>
    <w:p w14:paraId="37A322E5" w14:textId="3106389C" w:rsidR="0030725C" w:rsidRDefault="00D81410" w:rsidP="00D81410">
      <w:pPr>
        <w:numPr>
          <w:ilvl w:val="0"/>
          <w:numId w:val="7"/>
        </w:numPr>
        <w:ind w:firstLineChars="0"/>
      </w:pPr>
      <w:r w:rsidRPr="00D81410">
        <w:rPr>
          <w:rFonts w:hint="eastAsia"/>
        </w:rPr>
        <w:t>央行行长易纲出席二十国集团财长和央行行长视频会议。会议重申将继续使用一切可用的政策支持就业，促进经济复苏，增强金融体系应对风险的能力。易纲表示，央行综合运用数量、价格、结构工具，特别重视支持中小微企业，为经济复苏提供了有力支持。同时将积极防范化解潜在金融风险</w:t>
      </w:r>
      <w:r w:rsidR="0030725C">
        <w:rPr>
          <w:rFonts w:hint="eastAsia"/>
        </w:rPr>
        <w:t>。</w:t>
      </w:r>
    </w:p>
    <w:p w14:paraId="267F7E0E" w14:textId="77777777" w:rsidR="00912D45" w:rsidRPr="00CD7BA9" w:rsidRDefault="00912D45" w:rsidP="00912D45">
      <w:pPr>
        <w:ind w:firstLineChars="0"/>
      </w:pPr>
    </w:p>
    <w:p w14:paraId="0413B70E" w14:textId="77777777" w:rsidR="000533BE" w:rsidRPr="000533BE" w:rsidRDefault="000533BE" w:rsidP="000533BE">
      <w:pPr>
        <w:pStyle w:val="1"/>
        <w:numPr>
          <w:ilvl w:val="0"/>
          <w:numId w:val="2"/>
        </w:numPr>
        <w:spacing w:beforeLines="0" w:before="120"/>
        <w:ind w:leftChars="901" w:left="1982" w:firstLineChars="0" w:firstLine="1"/>
      </w:pPr>
      <w:r w:rsidRPr="000533BE">
        <w:rPr>
          <w:rFonts w:hint="eastAsia"/>
        </w:rPr>
        <w:t>投资建议</w:t>
      </w:r>
    </w:p>
    <w:p w14:paraId="03625102" w14:textId="66C1A1CB" w:rsidR="00912D45" w:rsidRPr="00302057" w:rsidRDefault="000A3C95" w:rsidP="000533BE">
      <w:pPr>
        <w:ind w:leftChars="902" w:left="1984" w:firstLine="440"/>
      </w:pPr>
      <w:r w:rsidRPr="000A3C95">
        <w:rPr>
          <w:rFonts w:hint="eastAsia"/>
        </w:rPr>
        <w:t>昨日</w:t>
      </w:r>
      <w:r w:rsidRPr="000A3C95">
        <w:rPr>
          <w:rFonts w:hint="eastAsia"/>
        </w:rPr>
        <w:t>A</w:t>
      </w:r>
      <w:r w:rsidRPr="000A3C95">
        <w:rPr>
          <w:rFonts w:hint="eastAsia"/>
        </w:rPr>
        <w:t>股偏弱震荡，股指期货走势震荡，</w:t>
      </w:r>
      <w:proofErr w:type="gramStart"/>
      <w:r w:rsidRPr="000A3C95">
        <w:rPr>
          <w:rFonts w:hint="eastAsia"/>
        </w:rPr>
        <w:t>版块</w:t>
      </w:r>
      <w:proofErr w:type="gramEnd"/>
      <w:r w:rsidRPr="000A3C95">
        <w:rPr>
          <w:rFonts w:hint="eastAsia"/>
        </w:rPr>
        <w:t>方面，纺织服装和银行领涨，休闲服务和综合领跌。两市成交继续萎缩，市场情绪略显清淡。证监会主席易会满表示，将选择适当时机全面推进注册制改革。隔夜美股</w:t>
      </w:r>
      <w:proofErr w:type="gramStart"/>
      <w:r w:rsidRPr="000A3C95">
        <w:rPr>
          <w:rFonts w:hint="eastAsia"/>
        </w:rPr>
        <w:t>小幅走</w:t>
      </w:r>
      <w:proofErr w:type="gramEnd"/>
      <w:r w:rsidRPr="000A3C95">
        <w:rPr>
          <w:rFonts w:hint="eastAsia"/>
        </w:rPr>
        <w:t>弱，美国就新一轮财政刺激取得进展。目前外部不确定性下降，加上我国十四五规划公布在即，</w:t>
      </w:r>
      <w:r w:rsidRPr="000A3C95">
        <w:rPr>
          <w:rFonts w:hint="eastAsia"/>
        </w:rPr>
        <w:t>A</w:t>
      </w:r>
      <w:r w:rsidRPr="000A3C95">
        <w:rPr>
          <w:rFonts w:hint="eastAsia"/>
        </w:rPr>
        <w:t>股短期风险偏好得到提高。不过由于我国央行货币政策逐步正常化，在企业盈利出现进一步确定性好转的情况之前，</w:t>
      </w:r>
      <w:r w:rsidRPr="000A3C95">
        <w:rPr>
          <w:rFonts w:hint="eastAsia"/>
        </w:rPr>
        <w:t>A</w:t>
      </w:r>
      <w:r w:rsidRPr="000A3C95">
        <w:rPr>
          <w:rFonts w:hint="eastAsia"/>
        </w:rPr>
        <w:t>股暂时还难以摆脱</w:t>
      </w:r>
      <w:r w:rsidRPr="000A3C95">
        <w:rPr>
          <w:rFonts w:hint="eastAsia"/>
        </w:rPr>
        <w:t>7</w:t>
      </w:r>
      <w:r w:rsidRPr="000A3C95">
        <w:rPr>
          <w:rFonts w:hint="eastAsia"/>
        </w:rPr>
        <w:t>月以来的区间，故我们认为短期指数层面的反弹空间有限，走势仍将以震荡为主，仅供参考</w:t>
      </w:r>
      <w:r w:rsidR="00446287">
        <w:rPr>
          <w:rFonts w:hint="eastAsia"/>
        </w:rPr>
        <w:t>。</w:t>
      </w:r>
    </w:p>
    <w:p w14:paraId="6DCA60B0" w14:textId="77777777" w:rsidR="001537B6" w:rsidRPr="00912D45" w:rsidRDefault="001537B6" w:rsidP="001537B6">
      <w:pPr>
        <w:ind w:leftChars="902" w:left="1984" w:firstLineChars="0" w:firstLine="2"/>
      </w:pPr>
    </w:p>
    <w:p w14:paraId="07EC2B2A" w14:textId="77777777" w:rsidR="00D75532" w:rsidRPr="00A836B4" w:rsidRDefault="00D75532" w:rsidP="0091313D">
      <w:pPr>
        <w:ind w:firstLineChars="0"/>
        <w:rPr>
          <w:rStyle w:val="a4"/>
          <w:color w:val="9DA4D3"/>
        </w:rPr>
        <w:sectPr w:rsidR="00D75532" w:rsidRPr="00A836B4" w:rsidSect="001E1F54">
          <w:pgSz w:w="11907" w:h="16160"/>
          <w:pgMar w:top="1616" w:right="1418" w:bottom="1616" w:left="1418" w:header="851" w:footer="992" w:gutter="0"/>
          <w:cols w:space="720"/>
          <w:docGrid w:type="lines" w:linePitch="326" w:charSpace="130252"/>
        </w:sectPr>
      </w:pPr>
    </w:p>
    <w:p w14:paraId="0A409B0A" w14:textId="77777777" w:rsidR="002B3120" w:rsidRPr="00B53CC7" w:rsidRDefault="002B3120" w:rsidP="00B53CC7">
      <w:pPr>
        <w:ind w:leftChars="902" w:left="1984" w:firstLineChars="0" w:firstLine="2"/>
        <w:rPr>
          <w:rStyle w:val="a4"/>
          <w:rFonts w:ascii="Times New Roman"/>
          <w:b w:val="0"/>
          <w:color w:val="333333"/>
          <w:sz w:val="22"/>
          <w:szCs w:val="24"/>
        </w:rPr>
      </w:pPr>
      <w:r>
        <w:rPr>
          <w:rStyle w:val="a4"/>
          <w:color w:val="9DA4D3"/>
        </w:rPr>
        <w:lastRenderedPageBreak/>
        <w:t>分析师承诺</w:t>
      </w:r>
    </w:p>
    <w:p w14:paraId="6B888B9F" w14:textId="77777777" w:rsidR="002B3120" w:rsidRPr="002B3120" w:rsidRDefault="002B3120" w:rsidP="002B3120">
      <w:pPr>
        <w:ind w:leftChars="902" w:left="1984" w:firstLineChars="0" w:firstLine="2"/>
      </w:pPr>
      <w:r>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14:paraId="70614D6B" w14:textId="77777777" w:rsidR="002B3120" w:rsidRDefault="002B3120" w:rsidP="002B3120">
      <w:pPr>
        <w:ind w:leftChars="902" w:left="1984" w:firstLineChars="0" w:firstLine="2"/>
        <w:rPr>
          <w:rStyle w:val="a4"/>
          <w:color w:val="9DA4D3"/>
        </w:rPr>
      </w:pPr>
      <w:r>
        <w:rPr>
          <w:rStyle w:val="a4"/>
          <w:color w:val="9DA4D3"/>
        </w:rPr>
        <w:t>免责声明</w:t>
      </w:r>
    </w:p>
    <w:p w14:paraId="5FE3E90C" w14:textId="77777777" w:rsidR="002B3120" w:rsidRPr="002B3120" w:rsidRDefault="002B3120" w:rsidP="002B3120">
      <w:pPr>
        <w:ind w:leftChars="902" w:left="1984" w:firstLineChars="0"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14:paraId="45704FD8" w14:textId="77777777" w:rsidR="002B3120" w:rsidRDefault="002B3120" w:rsidP="002B3120">
      <w:pPr>
        <w:ind w:leftChars="902" w:left="1984" w:firstLineChars="0"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14:paraId="00B3ED2F" w14:textId="77777777" w:rsidR="002B3120" w:rsidRDefault="002B3120" w:rsidP="002B3120">
      <w:pPr>
        <w:ind w:leftChars="902" w:left="1984" w:firstLineChars="0" w:firstLine="2"/>
      </w:pPr>
      <w:r>
        <w:rPr>
          <w:rFonts w:hint="eastAsia"/>
        </w:rPr>
        <w:t>在任何情况下，本报告中的信息或所表述的意见并不构成对任何人的投资建议。在任何情况下，本公司不对任何人因使用本报告中的任何内容所引致的损失负任何责任。</w:t>
      </w:r>
    </w:p>
    <w:p w14:paraId="119EE424" w14:textId="77777777" w:rsidR="002B3120" w:rsidRDefault="002B3120" w:rsidP="002B3120">
      <w:pPr>
        <w:ind w:leftChars="902" w:left="1984" w:firstLineChars="0"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14:paraId="17A2F82C" w14:textId="77777777" w:rsidR="000054D7" w:rsidRPr="002B3120" w:rsidRDefault="002B3120" w:rsidP="002B3120">
      <w:pPr>
        <w:ind w:leftChars="902" w:left="1984" w:firstLineChars="0"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sectPr w:rsidR="000054D7" w:rsidRPr="002B3120" w:rsidSect="001E1F54">
      <w:pgSz w:w="11907" w:h="16160"/>
      <w:pgMar w:top="1616" w:right="1418" w:bottom="1616" w:left="1418" w:header="851" w:footer="992" w:gutter="0"/>
      <w:cols w:space="720"/>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EBB0A" w14:textId="77777777" w:rsidR="000203B0" w:rsidRDefault="000203B0" w:rsidP="00FF2BD3">
      <w:pPr>
        <w:ind w:firstLine="440"/>
      </w:pPr>
      <w:r>
        <w:separator/>
      </w:r>
    </w:p>
  </w:endnote>
  <w:endnote w:type="continuationSeparator" w:id="0">
    <w:p w14:paraId="2F11BF53" w14:textId="77777777" w:rsidR="000203B0" w:rsidRDefault="000203B0" w:rsidP="00FF2BD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BE873" w14:textId="77777777" w:rsidR="00D63CAC" w:rsidRDefault="00D63CAC">
    <w:pPr>
      <w:pStyle w:val="ad"/>
      <w:ind w:firstLine="360"/>
    </w:pPr>
  </w:p>
  <w:p w14:paraId="40513BD3" w14:textId="77777777" w:rsidR="00D63CAC" w:rsidRDefault="00D63CAC">
    <w:pPr>
      <w:ind w:firstLine="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A273E" w14:textId="77777777" w:rsidR="00D63CAC" w:rsidRDefault="00D63CAC" w:rsidP="00804E7D">
    <w:pPr>
      <w:pStyle w:val="ad"/>
      <w:ind w:leftChars="-1218" w:left="-2590" w:rightChars="164" w:right="361" w:hangingChars="50" w:hanging="90"/>
    </w:pPr>
  </w:p>
  <w:p w14:paraId="6AB0343C" w14:textId="77777777" w:rsidR="00D63CAC" w:rsidRDefault="00D63CAC" w:rsidP="00804E7D">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2F90D" w14:textId="77777777" w:rsidR="00D63CAC" w:rsidRDefault="00D63CAC">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D2CB9" w14:textId="77777777" w:rsidR="000203B0" w:rsidRDefault="000203B0" w:rsidP="00FF2BD3">
      <w:pPr>
        <w:ind w:firstLine="440"/>
      </w:pPr>
      <w:r>
        <w:separator/>
      </w:r>
    </w:p>
  </w:footnote>
  <w:footnote w:type="continuationSeparator" w:id="0">
    <w:p w14:paraId="4844ACF7" w14:textId="77777777" w:rsidR="000203B0" w:rsidRDefault="000203B0" w:rsidP="00FF2BD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A4987" w14:textId="77777777" w:rsidR="00D63CAC" w:rsidRDefault="00D63CAC">
    <w:pPr>
      <w:pStyle w:val="ae"/>
      <w:ind w:firstLine="360"/>
    </w:pPr>
  </w:p>
  <w:p w14:paraId="69B37491" w14:textId="77777777" w:rsidR="00D63CAC" w:rsidRDefault="00D63CAC">
    <w:pP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83BC5" w14:textId="77777777" w:rsidR="00D63CAC" w:rsidRDefault="00237581" w:rsidP="000D5A21">
    <w:pPr>
      <w:ind w:leftChars="-1675" w:left="-3685" w:firstLineChars="0" w:firstLine="0"/>
      <w:jc w:val="right"/>
    </w:pPr>
    <w:r w:rsidRPr="00237581">
      <w:rPr>
        <w:noProof/>
      </w:rPr>
      <w:drawing>
        <wp:inline distT="0" distB="0" distL="0" distR="0" wp14:anchorId="6444290F" wp14:editId="25E822A1">
          <wp:extent cx="3599815" cy="532449"/>
          <wp:effectExtent l="19050" t="0" r="635"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3599815" cy="532449"/>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BC979" w14:textId="77777777" w:rsidR="00D63CAC" w:rsidRDefault="00D63CAC">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FA06B" w14:textId="77777777" w:rsidR="00D63CAC" w:rsidRDefault="00BA2911">
    <w:pPr>
      <w:pStyle w:val="ae"/>
      <w:ind w:firstLineChars="0" w:firstLine="0"/>
      <w:jc w:val="left"/>
      <w:rPr>
        <w:rFonts w:ascii="隶书" w:eastAsia="隶书"/>
        <w:sz w:val="24"/>
      </w:rPr>
    </w:pPr>
    <w:proofErr w:type="gramStart"/>
    <w:r w:rsidRPr="00237581">
      <w:rPr>
        <w:rFonts w:asciiTheme="majorEastAsia" w:eastAsiaTheme="majorEastAsia" w:hAnsiTheme="majorEastAsia"/>
        <w:b/>
        <w:sz w:val="28"/>
      </w:rPr>
      <w:t>日</w:t>
    </w:r>
    <w:r w:rsidR="00D63CAC" w:rsidRPr="00237581">
      <w:rPr>
        <w:rFonts w:asciiTheme="majorEastAsia" w:eastAsiaTheme="majorEastAsia" w:hAnsiTheme="majorEastAsia" w:hint="eastAsia"/>
        <w:b/>
        <w:sz w:val="28"/>
      </w:rPr>
      <w:t>度报告</w:t>
    </w:r>
    <w:proofErr w:type="gramEnd"/>
    <w:r w:rsidR="00D63CAC">
      <w:rPr>
        <w:rFonts w:ascii="隶书" w:eastAsia="隶书" w:hint="eastAsia"/>
        <w:sz w:val="24"/>
      </w:rPr>
      <w:t xml:space="preserve">                                     </w:t>
    </w:r>
    <w:r w:rsidR="00237581" w:rsidRPr="00237581">
      <w:rPr>
        <w:rFonts w:ascii="隶书" w:eastAsia="隶书"/>
        <w:noProof/>
        <w:sz w:val="24"/>
      </w:rPr>
      <w:drawing>
        <wp:inline distT="0" distB="0" distL="0" distR="0" wp14:anchorId="55854FD5" wp14:editId="765473F2">
          <wp:extent cx="2190750" cy="324034"/>
          <wp:effectExtent l="19050" t="0" r="0" b="0"/>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203505" cy="32592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946A6A"/>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66D709F3"/>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4">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6C5B2277"/>
    <w:multiLevelType w:val="hybridMultilevel"/>
    <w:tmpl w:val="C32E464A"/>
    <w:lvl w:ilvl="0" w:tplc="0170A246">
      <w:start w:val="1"/>
      <w:numFmt w:val="decimal"/>
      <w:lvlText w:val="%1."/>
      <w:lvlJc w:val="left"/>
      <w:pPr>
        <w:ind w:left="2344" w:hanging="360"/>
      </w:pPr>
      <w:rPr>
        <w:rFonts w:hint="default"/>
      </w:rPr>
    </w:lvl>
    <w:lvl w:ilvl="1" w:tplc="04090019" w:tentative="1">
      <w:start w:val="1"/>
      <w:numFmt w:val="lowerLetter"/>
      <w:lvlText w:val="%2)"/>
      <w:lvlJc w:val="left"/>
      <w:pPr>
        <w:ind w:left="2824" w:hanging="420"/>
      </w:pPr>
    </w:lvl>
    <w:lvl w:ilvl="2" w:tplc="0409001B" w:tentative="1">
      <w:start w:val="1"/>
      <w:numFmt w:val="lowerRoman"/>
      <w:lvlText w:val="%3."/>
      <w:lvlJc w:val="right"/>
      <w:pPr>
        <w:ind w:left="3244" w:hanging="420"/>
      </w:pPr>
    </w:lvl>
    <w:lvl w:ilvl="3" w:tplc="0409000F" w:tentative="1">
      <w:start w:val="1"/>
      <w:numFmt w:val="decimal"/>
      <w:lvlText w:val="%4."/>
      <w:lvlJc w:val="left"/>
      <w:pPr>
        <w:ind w:left="3664" w:hanging="420"/>
      </w:pPr>
    </w:lvl>
    <w:lvl w:ilvl="4" w:tplc="04090019" w:tentative="1">
      <w:start w:val="1"/>
      <w:numFmt w:val="lowerLetter"/>
      <w:lvlText w:val="%5)"/>
      <w:lvlJc w:val="left"/>
      <w:pPr>
        <w:ind w:left="4084" w:hanging="420"/>
      </w:pPr>
    </w:lvl>
    <w:lvl w:ilvl="5" w:tplc="0409001B" w:tentative="1">
      <w:start w:val="1"/>
      <w:numFmt w:val="lowerRoman"/>
      <w:lvlText w:val="%6."/>
      <w:lvlJc w:val="right"/>
      <w:pPr>
        <w:ind w:left="4504" w:hanging="420"/>
      </w:pPr>
    </w:lvl>
    <w:lvl w:ilvl="6" w:tplc="0409000F" w:tentative="1">
      <w:start w:val="1"/>
      <w:numFmt w:val="decimal"/>
      <w:lvlText w:val="%7."/>
      <w:lvlJc w:val="left"/>
      <w:pPr>
        <w:ind w:left="4924" w:hanging="420"/>
      </w:pPr>
    </w:lvl>
    <w:lvl w:ilvl="7" w:tplc="04090019" w:tentative="1">
      <w:start w:val="1"/>
      <w:numFmt w:val="lowerLetter"/>
      <w:lvlText w:val="%8)"/>
      <w:lvlJc w:val="left"/>
      <w:pPr>
        <w:ind w:left="5344" w:hanging="420"/>
      </w:pPr>
    </w:lvl>
    <w:lvl w:ilvl="8" w:tplc="0409001B" w:tentative="1">
      <w:start w:val="1"/>
      <w:numFmt w:val="lowerRoman"/>
      <w:lvlText w:val="%9."/>
      <w:lvlJc w:val="right"/>
      <w:pPr>
        <w:ind w:left="5764" w:hanging="420"/>
      </w:pPr>
    </w:lvl>
  </w:abstractNum>
  <w:abstractNum w:abstractNumId="6">
    <w:nsid w:val="7E5713E7"/>
    <w:multiLevelType w:val="hybridMultilevel"/>
    <w:tmpl w:val="C32E464A"/>
    <w:lvl w:ilvl="0" w:tplc="0170A246">
      <w:start w:val="1"/>
      <w:numFmt w:val="decimal"/>
      <w:lvlText w:val="%1."/>
      <w:lvlJc w:val="left"/>
      <w:pPr>
        <w:ind w:left="2344" w:hanging="360"/>
      </w:pPr>
      <w:rPr>
        <w:rFonts w:hint="default"/>
      </w:rPr>
    </w:lvl>
    <w:lvl w:ilvl="1" w:tplc="04090019" w:tentative="1">
      <w:start w:val="1"/>
      <w:numFmt w:val="lowerLetter"/>
      <w:lvlText w:val="%2)"/>
      <w:lvlJc w:val="left"/>
      <w:pPr>
        <w:ind w:left="2824" w:hanging="420"/>
      </w:pPr>
    </w:lvl>
    <w:lvl w:ilvl="2" w:tplc="0409001B" w:tentative="1">
      <w:start w:val="1"/>
      <w:numFmt w:val="lowerRoman"/>
      <w:lvlText w:val="%3."/>
      <w:lvlJc w:val="right"/>
      <w:pPr>
        <w:ind w:left="3244" w:hanging="420"/>
      </w:pPr>
    </w:lvl>
    <w:lvl w:ilvl="3" w:tplc="0409000F" w:tentative="1">
      <w:start w:val="1"/>
      <w:numFmt w:val="decimal"/>
      <w:lvlText w:val="%4."/>
      <w:lvlJc w:val="left"/>
      <w:pPr>
        <w:ind w:left="3664" w:hanging="420"/>
      </w:pPr>
    </w:lvl>
    <w:lvl w:ilvl="4" w:tplc="04090019" w:tentative="1">
      <w:start w:val="1"/>
      <w:numFmt w:val="lowerLetter"/>
      <w:lvlText w:val="%5)"/>
      <w:lvlJc w:val="left"/>
      <w:pPr>
        <w:ind w:left="4084" w:hanging="420"/>
      </w:pPr>
    </w:lvl>
    <w:lvl w:ilvl="5" w:tplc="0409001B" w:tentative="1">
      <w:start w:val="1"/>
      <w:numFmt w:val="lowerRoman"/>
      <w:lvlText w:val="%6."/>
      <w:lvlJc w:val="right"/>
      <w:pPr>
        <w:ind w:left="4504" w:hanging="420"/>
      </w:pPr>
    </w:lvl>
    <w:lvl w:ilvl="6" w:tplc="0409000F" w:tentative="1">
      <w:start w:val="1"/>
      <w:numFmt w:val="decimal"/>
      <w:lvlText w:val="%7."/>
      <w:lvlJc w:val="left"/>
      <w:pPr>
        <w:ind w:left="4924" w:hanging="420"/>
      </w:pPr>
    </w:lvl>
    <w:lvl w:ilvl="7" w:tplc="04090019" w:tentative="1">
      <w:start w:val="1"/>
      <w:numFmt w:val="lowerLetter"/>
      <w:lvlText w:val="%8)"/>
      <w:lvlJc w:val="left"/>
      <w:pPr>
        <w:ind w:left="5344" w:hanging="420"/>
      </w:pPr>
    </w:lvl>
    <w:lvl w:ilvl="8" w:tplc="0409001B" w:tentative="1">
      <w:start w:val="1"/>
      <w:numFmt w:val="lowerRoman"/>
      <w:lvlText w:val="%9."/>
      <w:lvlJc w:val="right"/>
      <w:pPr>
        <w:ind w:left="5764" w:hanging="420"/>
      </w:p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89"/>
    <w:rsid w:val="00000749"/>
    <w:rsid w:val="0000178C"/>
    <w:rsid w:val="0000371F"/>
    <w:rsid w:val="00004105"/>
    <w:rsid w:val="0000499E"/>
    <w:rsid w:val="00004F89"/>
    <w:rsid w:val="000054D7"/>
    <w:rsid w:val="00006158"/>
    <w:rsid w:val="00007913"/>
    <w:rsid w:val="00007C61"/>
    <w:rsid w:val="00010086"/>
    <w:rsid w:val="00010B06"/>
    <w:rsid w:val="000112A0"/>
    <w:rsid w:val="00011C85"/>
    <w:rsid w:val="00012334"/>
    <w:rsid w:val="00012E30"/>
    <w:rsid w:val="00013261"/>
    <w:rsid w:val="0001331D"/>
    <w:rsid w:val="0001393B"/>
    <w:rsid w:val="00014021"/>
    <w:rsid w:val="00014B38"/>
    <w:rsid w:val="00014BD9"/>
    <w:rsid w:val="000150C2"/>
    <w:rsid w:val="00015156"/>
    <w:rsid w:val="00016711"/>
    <w:rsid w:val="00016A9D"/>
    <w:rsid w:val="000203B0"/>
    <w:rsid w:val="00020C8B"/>
    <w:rsid w:val="00021B15"/>
    <w:rsid w:val="00021CBF"/>
    <w:rsid w:val="00022036"/>
    <w:rsid w:val="00022214"/>
    <w:rsid w:val="00023669"/>
    <w:rsid w:val="000238F0"/>
    <w:rsid w:val="00023E65"/>
    <w:rsid w:val="0002414A"/>
    <w:rsid w:val="000248F2"/>
    <w:rsid w:val="00024B80"/>
    <w:rsid w:val="00024CE4"/>
    <w:rsid w:val="00024F66"/>
    <w:rsid w:val="00025D6B"/>
    <w:rsid w:val="000261A2"/>
    <w:rsid w:val="000264F8"/>
    <w:rsid w:val="000266A9"/>
    <w:rsid w:val="000276DF"/>
    <w:rsid w:val="00027AC2"/>
    <w:rsid w:val="00030BDA"/>
    <w:rsid w:val="00031225"/>
    <w:rsid w:val="00031F59"/>
    <w:rsid w:val="00031FCF"/>
    <w:rsid w:val="0003260A"/>
    <w:rsid w:val="00033D6A"/>
    <w:rsid w:val="00034042"/>
    <w:rsid w:val="000342A9"/>
    <w:rsid w:val="0003447E"/>
    <w:rsid w:val="00035C54"/>
    <w:rsid w:val="0003652B"/>
    <w:rsid w:val="000365FD"/>
    <w:rsid w:val="00036CFF"/>
    <w:rsid w:val="00036FD5"/>
    <w:rsid w:val="00037865"/>
    <w:rsid w:val="00041FE7"/>
    <w:rsid w:val="00042708"/>
    <w:rsid w:val="00042CD7"/>
    <w:rsid w:val="00042DC3"/>
    <w:rsid w:val="00042E81"/>
    <w:rsid w:val="000436DD"/>
    <w:rsid w:val="0004598E"/>
    <w:rsid w:val="0004626A"/>
    <w:rsid w:val="000463AD"/>
    <w:rsid w:val="000468EF"/>
    <w:rsid w:val="0004772F"/>
    <w:rsid w:val="000478FC"/>
    <w:rsid w:val="00050223"/>
    <w:rsid w:val="000502DC"/>
    <w:rsid w:val="0005203D"/>
    <w:rsid w:val="000521E6"/>
    <w:rsid w:val="00052A31"/>
    <w:rsid w:val="000533BE"/>
    <w:rsid w:val="000546A0"/>
    <w:rsid w:val="00054C0D"/>
    <w:rsid w:val="000559D4"/>
    <w:rsid w:val="00055D17"/>
    <w:rsid w:val="000560E2"/>
    <w:rsid w:val="00057287"/>
    <w:rsid w:val="0005793C"/>
    <w:rsid w:val="00061434"/>
    <w:rsid w:val="0006169B"/>
    <w:rsid w:val="0006200D"/>
    <w:rsid w:val="00062517"/>
    <w:rsid w:val="00063509"/>
    <w:rsid w:val="00063E81"/>
    <w:rsid w:val="000646A9"/>
    <w:rsid w:val="00064E7C"/>
    <w:rsid w:val="000664C5"/>
    <w:rsid w:val="00067357"/>
    <w:rsid w:val="00070934"/>
    <w:rsid w:val="0007103B"/>
    <w:rsid w:val="000711B2"/>
    <w:rsid w:val="00071A84"/>
    <w:rsid w:val="00071B03"/>
    <w:rsid w:val="00071E6C"/>
    <w:rsid w:val="00073842"/>
    <w:rsid w:val="00073918"/>
    <w:rsid w:val="00073BEC"/>
    <w:rsid w:val="00073F01"/>
    <w:rsid w:val="00074736"/>
    <w:rsid w:val="0007486C"/>
    <w:rsid w:val="00074DC9"/>
    <w:rsid w:val="0007703F"/>
    <w:rsid w:val="0007712A"/>
    <w:rsid w:val="00077CCF"/>
    <w:rsid w:val="00077E4F"/>
    <w:rsid w:val="0008052E"/>
    <w:rsid w:val="00080AFE"/>
    <w:rsid w:val="00080EBC"/>
    <w:rsid w:val="00081D4B"/>
    <w:rsid w:val="00081F23"/>
    <w:rsid w:val="0008221F"/>
    <w:rsid w:val="000825FA"/>
    <w:rsid w:val="0008279F"/>
    <w:rsid w:val="000838CF"/>
    <w:rsid w:val="0008432B"/>
    <w:rsid w:val="0008445B"/>
    <w:rsid w:val="00084661"/>
    <w:rsid w:val="0008525F"/>
    <w:rsid w:val="000859A9"/>
    <w:rsid w:val="00085EBA"/>
    <w:rsid w:val="00086D24"/>
    <w:rsid w:val="00087620"/>
    <w:rsid w:val="00090684"/>
    <w:rsid w:val="00091675"/>
    <w:rsid w:val="00091AC3"/>
    <w:rsid w:val="00091AEE"/>
    <w:rsid w:val="00093DDE"/>
    <w:rsid w:val="00094493"/>
    <w:rsid w:val="0009506E"/>
    <w:rsid w:val="00095389"/>
    <w:rsid w:val="000953BD"/>
    <w:rsid w:val="000962A7"/>
    <w:rsid w:val="00096C14"/>
    <w:rsid w:val="00097D7B"/>
    <w:rsid w:val="000A041A"/>
    <w:rsid w:val="000A14D0"/>
    <w:rsid w:val="000A1BEE"/>
    <w:rsid w:val="000A346E"/>
    <w:rsid w:val="000A36D0"/>
    <w:rsid w:val="000A3C95"/>
    <w:rsid w:val="000A5691"/>
    <w:rsid w:val="000A6109"/>
    <w:rsid w:val="000A633B"/>
    <w:rsid w:val="000A691C"/>
    <w:rsid w:val="000A6E2E"/>
    <w:rsid w:val="000A7CF1"/>
    <w:rsid w:val="000B055D"/>
    <w:rsid w:val="000B0B6C"/>
    <w:rsid w:val="000B173C"/>
    <w:rsid w:val="000B245A"/>
    <w:rsid w:val="000B2A83"/>
    <w:rsid w:val="000B2D4B"/>
    <w:rsid w:val="000B302C"/>
    <w:rsid w:val="000B372E"/>
    <w:rsid w:val="000B3838"/>
    <w:rsid w:val="000B3914"/>
    <w:rsid w:val="000B3B1F"/>
    <w:rsid w:val="000B3E13"/>
    <w:rsid w:val="000B442B"/>
    <w:rsid w:val="000B64F7"/>
    <w:rsid w:val="000B6ED4"/>
    <w:rsid w:val="000B6F9A"/>
    <w:rsid w:val="000B7A7B"/>
    <w:rsid w:val="000B7DED"/>
    <w:rsid w:val="000C0D9C"/>
    <w:rsid w:val="000C0F82"/>
    <w:rsid w:val="000C2133"/>
    <w:rsid w:val="000C291F"/>
    <w:rsid w:val="000C2CC7"/>
    <w:rsid w:val="000C4787"/>
    <w:rsid w:val="000C4919"/>
    <w:rsid w:val="000C5343"/>
    <w:rsid w:val="000C58E9"/>
    <w:rsid w:val="000C5EBD"/>
    <w:rsid w:val="000C66E3"/>
    <w:rsid w:val="000C6932"/>
    <w:rsid w:val="000C766D"/>
    <w:rsid w:val="000D093F"/>
    <w:rsid w:val="000D0FDD"/>
    <w:rsid w:val="000D106B"/>
    <w:rsid w:val="000D158D"/>
    <w:rsid w:val="000D1618"/>
    <w:rsid w:val="000D1692"/>
    <w:rsid w:val="000D31B2"/>
    <w:rsid w:val="000D3F8D"/>
    <w:rsid w:val="000D4FDB"/>
    <w:rsid w:val="000D5825"/>
    <w:rsid w:val="000D58ED"/>
    <w:rsid w:val="000D5A21"/>
    <w:rsid w:val="000D6B49"/>
    <w:rsid w:val="000E0939"/>
    <w:rsid w:val="000E192B"/>
    <w:rsid w:val="000E1A2F"/>
    <w:rsid w:val="000E2D4A"/>
    <w:rsid w:val="000E2D6E"/>
    <w:rsid w:val="000E489A"/>
    <w:rsid w:val="000E519C"/>
    <w:rsid w:val="000E5820"/>
    <w:rsid w:val="000E6DDE"/>
    <w:rsid w:val="000E7556"/>
    <w:rsid w:val="000E7716"/>
    <w:rsid w:val="000F0244"/>
    <w:rsid w:val="000F0C3B"/>
    <w:rsid w:val="000F0F67"/>
    <w:rsid w:val="000F1C3B"/>
    <w:rsid w:val="000F1EA4"/>
    <w:rsid w:val="000F2AC0"/>
    <w:rsid w:val="000F3015"/>
    <w:rsid w:val="000F337A"/>
    <w:rsid w:val="000F341D"/>
    <w:rsid w:val="000F3D42"/>
    <w:rsid w:val="000F4530"/>
    <w:rsid w:val="000F4EA6"/>
    <w:rsid w:val="000F59AB"/>
    <w:rsid w:val="000F5ACC"/>
    <w:rsid w:val="000F5D5D"/>
    <w:rsid w:val="000F6A37"/>
    <w:rsid w:val="000F6DC2"/>
    <w:rsid w:val="0010024D"/>
    <w:rsid w:val="00101369"/>
    <w:rsid w:val="001017A7"/>
    <w:rsid w:val="00102DEF"/>
    <w:rsid w:val="00104BDE"/>
    <w:rsid w:val="00105FDE"/>
    <w:rsid w:val="00106ADD"/>
    <w:rsid w:val="00106C3F"/>
    <w:rsid w:val="00106D10"/>
    <w:rsid w:val="001074C6"/>
    <w:rsid w:val="00107BED"/>
    <w:rsid w:val="00111227"/>
    <w:rsid w:val="0011268B"/>
    <w:rsid w:val="00112A63"/>
    <w:rsid w:val="00113319"/>
    <w:rsid w:val="00113574"/>
    <w:rsid w:val="00113B2E"/>
    <w:rsid w:val="00114599"/>
    <w:rsid w:val="00114946"/>
    <w:rsid w:val="00115D1C"/>
    <w:rsid w:val="001164C2"/>
    <w:rsid w:val="001165AF"/>
    <w:rsid w:val="00116603"/>
    <w:rsid w:val="00116F54"/>
    <w:rsid w:val="00117A40"/>
    <w:rsid w:val="001201C0"/>
    <w:rsid w:val="00120A14"/>
    <w:rsid w:val="00122634"/>
    <w:rsid w:val="00123E1B"/>
    <w:rsid w:val="00124B54"/>
    <w:rsid w:val="00125425"/>
    <w:rsid w:val="00125BFE"/>
    <w:rsid w:val="00125CEE"/>
    <w:rsid w:val="00125DEC"/>
    <w:rsid w:val="00126156"/>
    <w:rsid w:val="00126BE3"/>
    <w:rsid w:val="00126E88"/>
    <w:rsid w:val="00127AFE"/>
    <w:rsid w:val="00127B93"/>
    <w:rsid w:val="00127F86"/>
    <w:rsid w:val="0013056A"/>
    <w:rsid w:val="00130631"/>
    <w:rsid w:val="00130706"/>
    <w:rsid w:val="00130B16"/>
    <w:rsid w:val="00131057"/>
    <w:rsid w:val="001311E6"/>
    <w:rsid w:val="001314D4"/>
    <w:rsid w:val="00132378"/>
    <w:rsid w:val="001349FF"/>
    <w:rsid w:val="00134C94"/>
    <w:rsid w:val="00136269"/>
    <w:rsid w:val="00137460"/>
    <w:rsid w:val="00140A18"/>
    <w:rsid w:val="0014154E"/>
    <w:rsid w:val="00142FBF"/>
    <w:rsid w:val="00144052"/>
    <w:rsid w:val="0014457D"/>
    <w:rsid w:val="00144817"/>
    <w:rsid w:val="00144A17"/>
    <w:rsid w:val="00145D18"/>
    <w:rsid w:val="00145D6C"/>
    <w:rsid w:val="0015040A"/>
    <w:rsid w:val="00151794"/>
    <w:rsid w:val="00151927"/>
    <w:rsid w:val="001522C6"/>
    <w:rsid w:val="00152751"/>
    <w:rsid w:val="00152994"/>
    <w:rsid w:val="00152A48"/>
    <w:rsid w:val="00152D41"/>
    <w:rsid w:val="00152FB5"/>
    <w:rsid w:val="001537B6"/>
    <w:rsid w:val="001543BB"/>
    <w:rsid w:val="001548E3"/>
    <w:rsid w:val="0015518E"/>
    <w:rsid w:val="001551C3"/>
    <w:rsid w:val="00155692"/>
    <w:rsid w:val="00155E34"/>
    <w:rsid w:val="001564AC"/>
    <w:rsid w:val="00157F83"/>
    <w:rsid w:val="001600AC"/>
    <w:rsid w:val="00160118"/>
    <w:rsid w:val="001618CF"/>
    <w:rsid w:val="00161F93"/>
    <w:rsid w:val="001626FD"/>
    <w:rsid w:val="00162B00"/>
    <w:rsid w:val="00163F7D"/>
    <w:rsid w:val="00164394"/>
    <w:rsid w:val="001654C7"/>
    <w:rsid w:val="00165DF7"/>
    <w:rsid w:val="00166A94"/>
    <w:rsid w:val="001674B6"/>
    <w:rsid w:val="001700DE"/>
    <w:rsid w:val="0017038F"/>
    <w:rsid w:val="00170B41"/>
    <w:rsid w:val="00170EC0"/>
    <w:rsid w:val="00171032"/>
    <w:rsid w:val="00171DB1"/>
    <w:rsid w:val="00172A27"/>
    <w:rsid w:val="00173532"/>
    <w:rsid w:val="00173E6A"/>
    <w:rsid w:val="00174B08"/>
    <w:rsid w:val="00174F7C"/>
    <w:rsid w:val="001756F7"/>
    <w:rsid w:val="00176921"/>
    <w:rsid w:val="0017721D"/>
    <w:rsid w:val="001774E0"/>
    <w:rsid w:val="00180034"/>
    <w:rsid w:val="00180051"/>
    <w:rsid w:val="00180DB6"/>
    <w:rsid w:val="00180ECC"/>
    <w:rsid w:val="00181391"/>
    <w:rsid w:val="00182DD7"/>
    <w:rsid w:val="00183522"/>
    <w:rsid w:val="00183A42"/>
    <w:rsid w:val="001849B3"/>
    <w:rsid w:val="00184A90"/>
    <w:rsid w:val="00184C19"/>
    <w:rsid w:val="00184F75"/>
    <w:rsid w:val="0018539D"/>
    <w:rsid w:val="00185867"/>
    <w:rsid w:val="00185BD2"/>
    <w:rsid w:val="00186FE1"/>
    <w:rsid w:val="00187991"/>
    <w:rsid w:val="001879C4"/>
    <w:rsid w:val="001903AA"/>
    <w:rsid w:val="00191E98"/>
    <w:rsid w:val="0019257A"/>
    <w:rsid w:val="001927A5"/>
    <w:rsid w:val="001935FB"/>
    <w:rsid w:val="001937BE"/>
    <w:rsid w:val="001943C1"/>
    <w:rsid w:val="001945D0"/>
    <w:rsid w:val="00195C0F"/>
    <w:rsid w:val="00195E27"/>
    <w:rsid w:val="00196A04"/>
    <w:rsid w:val="00196FA7"/>
    <w:rsid w:val="0019731E"/>
    <w:rsid w:val="00197F24"/>
    <w:rsid w:val="001A0317"/>
    <w:rsid w:val="001A07A4"/>
    <w:rsid w:val="001A0852"/>
    <w:rsid w:val="001A2489"/>
    <w:rsid w:val="001A27AB"/>
    <w:rsid w:val="001A2B45"/>
    <w:rsid w:val="001A2ED1"/>
    <w:rsid w:val="001A4864"/>
    <w:rsid w:val="001B123C"/>
    <w:rsid w:val="001B1EC7"/>
    <w:rsid w:val="001B2BA7"/>
    <w:rsid w:val="001B3246"/>
    <w:rsid w:val="001B42F2"/>
    <w:rsid w:val="001B4824"/>
    <w:rsid w:val="001B5118"/>
    <w:rsid w:val="001B58DC"/>
    <w:rsid w:val="001B5B18"/>
    <w:rsid w:val="001B69C1"/>
    <w:rsid w:val="001B72F2"/>
    <w:rsid w:val="001B79F3"/>
    <w:rsid w:val="001C02D0"/>
    <w:rsid w:val="001C21DC"/>
    <w:rsid w:val="001C26EC"/>
    <w:rsid w:val="001C58D9"/>
    <w:rsid w:val="001C5FAF"/>
    <w:rsid w:val="001C73F4"/>
    <w:rsid w:val="001D0074"/>
    <w:rsid w:val="001D00BD"/>
    <w:rsid w:val="001D0E0A"/>
    <w:rsid w:val="001D0E44"/>
    <w:rsid w:val="001D1D97"/>
    <w:rsid w:val="001D2291"/>
    <w:rsid w:val="001D3D8F"/>
    <w:rsid w:val="001D4157"/>
    <w:rsid w:val="001D4CA6"/>
    <w:rsid w:val="001D4DCD"/>
    <w:rsid w:val="001D53CC"/>
    <w:rsid w:val="001D5482"/>
    <w:rsid w:val="001D5C45"/>
    <w:rsid w:val="001D68B8"/>
    <w:rsid w:val="001D6E5A"/>
    <w:rsid w:val="001D787E"/>
    <w:rsid w:val="001D7C51"/>
    <w:rsid w:val="001D7CD4"/>
    <w:rsid w:val="001E155E"/>
    <w:rsid w:val="001E1818"/>
    <w:rsid w:val="001E1F54"/>
    <w:rsid w:val="001E2E89"/>
    <w:rsid w:val="001E37D7"/>
    <w:rsid w:val="001E3957"/>
    <w:rsid w:val="001E4138"/>
    <w:rsid w:val="001E490F"/>
    <w:rsid w:val="001E4B0D"/>
    <w:rsid w:val="001E4B2B"/>
    <w:rsid w:val="001E511E"/>
    <w:rsid w:val="001E6E01"/>
    <w:rsid w:val="001F0585"/>
    <w:rsid w:val="001F072C"/>
    <w:rsid w:val="001F0C30"/>
    <w:rsid w:val="001F13C4"/>
    <w:rsid w:val="001F1657"/>
    <w:rsid w:val="001F1D9E"/>
    <w:rsid w:val="001F2162"/>
    <w:rsid w:val="001F22E7"/>
    <w:rsid w:val="001F269B"/>
    <w:rsid w:val="001F457E"/>
    <w:rsid w:val="001F58EB"/>
    <w:rsid w:val="001F691B"/>
    <w:rsid w:val="001F6B2C"/>
    <w:rsid w:val="001F70DF"/>
    <w:rsid w:val="001F7F34"/>
    <w:rsid w:val="00200A1B"/>
    <w:rsid w:val="0020174F"/>
    <w:rsid w:val="00201CB1"/>
    <w:rsid w:val="0020217A"/>
    <w:rsid w:val="0020350C"/>
    <w:rsid w:val="00203A05"/>
    <w:rsid w:val="00204012"/>
    <w:rsid w:val="002040C3"/>
    <w:rsid w:val="002046C3"/>
    <w:rsid w:val="002047F5"/>
    <w:rsid w:val="00205BEE"/>
    <w:rsid w:val="00205EE2"/>
    <w:rsid w:val="00205FFD"/>
    <w:rsid w:val="00206820"/>
    <w:rsid w:val="00206AD4"/>
    <w:rsid w:val="00206F0C"/>
    <w:rsid w:val="00212B18"/>
    <w:rsid w:val="00212E4A"/>
    <w:rsid w:val="002132BF"/>
    <w:rsid w:val="00213B90"/>
    <w:rsid w:val="00213F19"/>
    <w:rsid w:val="00215263"/>
    <w:rsid w:val="00215BDE"/>
    <w:rsid w:val="0021620B"/>
    <w:rsid w:val="00216955"/>
    <w:rsid w:val="00217013"/>
    <w:rsid w:val="00217C27"/>
    <w:rsid w:val="00217E8D"/>
    <w:rsid w:val="00217EC1"/>
    <w:rsid w:val="00220F1A"/>
    <w:rsid w:val="0022281A"/>
    <w:rsid w:val="00222A9E"/>
    <w:rsid w:val="00224C35"/>
    <w:rsid w:val="00224CB4"/>
    <w:rsid w:val="00226D00"/>
    <w:rsid w:val="002275CB"/>
    <w:rsid w:val="00227F85"/>
    <w:rsid w:val="00230BE1"/>
    <w:rsid w:val="0023108A"/>
    <w:rsid w:val="002315D7"/>
    <w:rsid w:val="00231A90"/>
    <w:rsid w:val="00231F1A"/>
    <w:rsid w:val="00232F5E"/>
    <w:rsid w:val="00233991"/>
    <w:rsid w:val="00233F97"/>
    <w:rsid w:val="00234F4C"/>
    <w:rsid w:val="00235447"/>
    <w:rsid w:val="00235464"/>
    <w:rsid w:val="00235DE6"/>
    <w:rsid w:val="0023634E"/>
    <w:rsid w:val="0023684E"/>
    <w:rsid w:val="00237581"/>
    <w:rsid w:val="002378AA"/>
    <w:rsid w:val="002404BA"/>
    <w:rsid w:val="002407B6"/>
    <w:rsid w:val="00240ED0"/>
    <w:rsid w:val="00242AF4"/>
    <w:rsid w:val="002431B4"/>
    <w:rsid w:val="00243B14"/>
    <w:rsid w:val="00243E85"/>
    <w:rsid w:val="002450A9"/>
    <w:rsid w:val="00245364"/>
    <w:rsid w:val="00245761"/>
    <w:rsid w:val="00245912"/>
    <w:rsid w:val="002460D1"/>
    <w:rsid w:val="0024725A"/>
    <w:rsid w:val="00247897"/>
    <w:rsid w:val="00247A01"/>
    <w:rsid w:val="0025120F"/>
    <w:rsid w:val="00251549"/>
    <w:rsid w:val="00251E82"/>
    <w:rsid w:val="00252030"/>
    <w:rsid w:val="00252570"/>
    <w:rsid w:val="002543E9"/>
    <w:rsid w:val="00254667"/>
    <w:rsid w:val="002547E0"/>
    <w:rsid w:val="002549AE"/>
    <w:rsid w:val="00254C36"/>
    <w:rsid w:val="00255C55"/>
    <w:rsid w:val="00256F1C"/>
    <w:rsid w:val="00257B08"/>
    <w:rsid w:val="00260C9C"/>
    <w:rsid w:val="0026289C"/>
    <w:rsid w:val="00263669"/>
    <w:rsid w:val="00263684"/>
    <w:rsid w:val="0026450E"/>
    <w:rsid w:val="00264B92"/>
    <w:rsid w:val="00264FDD"/>
    <w:rsid w:val="00264FE3"/>
    <w:rsid w:val="00265575"/>
    <w:rsid w:val="00265AA7"/>
    <w:rsid w:val="00266A84"/>
    <w:rsid w:val="00266AFE"/>
    <w:rsid w:val="00267475"/>
    <w:rsid w:val="002678BE"/>
    <w:rsid w:val="00270465"/>
    <w:rsid w:val="00270E88"/>
    <w:rsid w:val="00271FC4"/>
    <w:rsid w:val="0027225F"/>
    <w:rsid w:val="00273425"/>
    <w:rsid w:val="0027388E"/>
    <w:rsid w:val="002740D2"/>
    <w:rsid w:val="00274814"/>
    <w:rsid w:val="00274966"/>
    <w:rsid w:val="00274C06"/>
    <w:rsid w:val="002757ED"/>
    <w:rsid w:val="00276304"/>
    <w:rsid w:val="002764BA"/>
    <w:rsid w:val="00277E55"/>
    <w:rsid w:val="002803AB"/>
    <w:rsid w:val="00280694"/>
    <w:rsid w:val="00280CDA"/>
    <w:rsid w:val="0028142F"/>
    <w:rsid w:val="00281DFF"/>
    <w:rsid w:val="002829AA"/>
    <w:rsid w:val="00282A4B"/>
    <w:rsid w:val="002836B4"/>
    <w:rsid w:val="00283F5A"/>
    <w:rsid w:val="00283F6E"/>
    <w:rsid w:val="00284865"/>
    <w:rsid w:val="00284BDF"/>
    <w:rsid w:val="00284F99"/>
    <w:rsid w:val="002860A6"/>
    <w:rsid w:val="00286606"/>
    <w:rsid w:val="00286A67"/>
    <w:rsid w:val="00286B3B"/>
    <w:rsid w:val="00290F23"/>
    <w:rsid w:val="0029157C"/>
    <w:rsid w:val="002918D8"/>
    <w:rsid w:val="00291B89"/>
    <w:rsid w:val="002926D4"/>
    <w:rsid w:val="0029287F"/>
    <w:rsid w:val="00292CB1"/>
    <w:rsid w:val="002937BE"/>
    <w:rsid w:val="00293DD0"/>
    <w:rsid w:val="00294E69"/>
    <w:rsid w:val="0029535F"/>
    <w:rsid w:val="002963A6"/>
    <w:rsid w:val="0029780D"/>
    <w:rsid w:val="00297B7C"/>
    <w:rsid w:val="00297DDD"/>
    <w:rsid w:val="002A0502"/>
    <w:rsid w:val="002A0533"/>
    <w:rsid w:val="002A09EF"/>
    <w:rsid w:val="002A17A5"/>
    <w:rsid w:val="002A1EEF"/>
    <w:rsid w:val="002A2A08"/>
    <w:rsid w:val="002A3466"/>
    <w:rsid w:val="002A5D2D"/>
    <w:rsid w:val="002A666B"/>
    <w:rsid w:val="002A66BA"/>
    <w:rsid w:val="002A6F6E"/>
    <w:rsid w:val="002A75ED"/>
    <w:rsid w:val="002A781B"/>
    <w:rsid w:val="002A7B07"/>
    <w:rsid w:val="002A7D64"/>
    <w:rsid w:val="002B06E6"/>
    <w:rsid w:val="002B08F7"/>
    <w:rsid w:val="002B0BC1"/>
    <w:rsid w:val="002B0CCB"/>
    <w:rsid w:val="002B174E"/>
    <w:rsid w:val="002B1C08"/>
    <w:rsid w:val="002B1DF4"/>
    <w:rsid w:val="002B21F8"/>
    <w:rsid w:val="002B299C"/>
    <w:rsid w:val="002B2BB3"/>
    <w:rsid w:val="002B3120"/>
    <w:rsid w:val="002B35FA"/>
    <w:rsid w:val="002B538B"/>
    <w:rsid w:val="002B5DDA"/>
    <w:rsid w:val="002B5E6F"/>
    <w:rsid w:val="002B5EFF"/>
    <w:rsid w:val="002B6432"/>
    <w:rsid w:val="002B7B60"/>
    <w:rsid w:val="002B7D95"/>
    <w:rsid w:val="002B7DB2"/>
    <w:rsid w:val="002C04BB"/>
    <w:rsid w:val="002C09DE"/>
    <w:rsid w:val="002C2118"/>
    <w:rsid w:val="002C2328"/>
    <w:rsid w:val="002C3281"/>
    <w:rsid w:val="002C39BC"/>
    <w:rsid w:val="002C3B1A"/>
    <w:rsid w:val="002C436B"/>
    <w:rsid w:val="002C4559"/>
    <w:rsid w:val="002C49BD"/>
    <w:rsid w:val="002C54BC"/>
    <w:rsid w:val="002C6320"/>
    <w:rsid w:val="002C63AF"/>
    <w:rsid w:val="002C6592"/>
    <w:rsid w:val="002C68DC"/>
    <w:rsid w:val="002C6C9A"/>
    <w:rsid w:val="002C6D71"/>
    <w:rsid w:val="002C7B8D"/>
    <w:rsid w:val="002C7D26"/>
    <w:rsid w:val="002D00FF"/>
    <w:rsid w:val="002D032B"/>
    <w:rsid w:val="002D05F5"/>
    <w:rsid w:val="002D06B0"/>
    <w:rsid w:val="002D17BF"/>
    <w:rsid w:val="002D488B"/>
    <w:rsid w:val="002D52AA"/>
    <w:rsid w:val="002D6064"/>
    <w:rsid w:val="002D668C"/>
    <w:rsid w:val="002D6798"/>
    <w:rsid w:val="002D7950"/>
    <w:rsid w:val="002D7AD1"/>
    <w:rsid w:val="002E1468"/>
    <w:rsid w:val="002E1D0E"/>
    <w:rsid w:val="002E274B"/>
    <w:rsid w:val="002E4483"/>
    <w:rsid w:val="002E516F"/>
    <w:rsid w:val="002E6D69"/>
    <w:rsid w:val="002E7A97"/>
    <w:rsid w:val="002E7E73"/>
    <w:rsid w:val="002F045E"/>
    <w:rsid w:val="002F0B19"/>
    <w:rsid w:val="002F0EF1"/>
    <w:rsid w:val="002F0F52"/>
    <w:rsid w:val="002F1149"/>
    <w:rsid w:val="002F159A"/>
    <w:rsid w:val="002F15D3"/>
    <w:rsid w:val="002F2998"/>
    <w:rsid w:val="002F3F2B"/>
    <w:rsid w:val="002F4D09"/>
    <w:rsid w:val="002F4E84"/>
    <w:rsid w:val="002F5FAB"/>
    <w:rsid w:val="002F6799"/>
    <w:rsid w:val="002F6E6B"/>
    <w:rsid w:val="002F775F"/>
    <w:rsid w:val="002F7AF0"/>
    <w:rsid w:val="003012D5"/>
    <w:rsid w:val="0030148B"/>
    <w:rsid w:val="00301F50"/>
    <w:rsid w:val="00302057"/>
    <w:rsid w:val="003028EA"/>
    <w:rsid w:val="00302EB5"/>
    <w:rsid w:val="003036FC"/>
    <w:rsid w:val="0030487A"/>
    <w:rsid w:val="00304D7C"/>
    <w:rsid w:val="00306485"/>
    <w:rsid w:val="0030725C"/>
    <w:rsid w:val="0030749B"/>
    <w:rsid w:val="00310771"/>
    <w:rsid w:val="00310953"/>
    <w:rsid w:val="003109A0"/>
    <w:rsid w:val="00311534"/>
    <w:rsid w:val="0031259E"/>
    <w:rsid w:val="0031293A"/>
    <w:rsid w:val="00313681"/>
    <w:rsid w:val="00313D4B"/>
    <w:rsid w:val="003148D9"/>
    <w:rsid w:val="00314FD0"/>
    <w:rsid w:val="0031542C"/>
    <w:rsid w:val="00315455"/>
    <w:rsid w:val="00315901"/>
    <w:rsid w:val="0031605B"/>
    <w:rsid w:val="00316DB4"/>
    <w:rsid w:val="0031790F"/>
    <w:rsid w:val="0032073E"/>
    <w:rsid w:val="0032077B"/>
    <w:rsid w:val="00320A2C"/>
    <w:rsid w:val="00320E53"/>
    <w:rsid w:val="003232D5"/>
    <w:rsid w:val="00324469"/>
    <w:rsid w:val="00326312"/>
    <w:rsid w:val="003269CD"/>
    <w:rsid w:val="0032714C"/>
    <w:rsid w:val="00327815"/>
    <w:rsid w:val="00327D0C"/>
    <w:rsid w:val="00331155"/>
    <w:rsid w:val="00331502"/>
    <w:rsid w:val="003316CA"/>
    <w:rsid w:val="00331D61"/>
    <w:rsid w:val="00333153"/>
    <w:rsid w:val="003332CF"/>
    <w:rsid w:val="00333699"/>
    <w:rsid w:val="003336AF"/>
    <w:rsid w:val="0033468E"/>
    <w:rsid w:val="00334C62"/>
    <w:rsid w:val="003362E9"/>
    <w:rsid w:val="00336510"/>
    <w:rsid w:val="00337973"/>
    <w:rsid w:val="0034000D"/>
    <w:rsid w:val="00340508"/>
    <w:rsid w:val="00340F8D"/>
    <w:rsid w:val="003411B8"/>
    <w:rsid w:val="00341A8B"/>
    <w:rsid w:val="00342959"/>
    <w:rsid w:val="003429B3"/>
    <w:rsid w:val="00342E15"/>
    <w:rsid w:val="00342E7E"/>
    <w:rsid w:val="003472C8"/>
    <w:rsid w:val="00347694"/>
    <w:rsid w:val="00347775"/>
    <w:rsid w:val="00351789"/>
    <w:rsid w:val="003531D7"/>
    <w:rsid w:val="00354001"/>
    <w:rsid w:val="003550E1"/>
    <w:rsid w:val="003551CA"/>
    <w:rsid w:val="00355797"/>
    <w:rsid w:val="0035693D"/>
    <w:rsid w:val="00356E03"/>
    <w:rsid w:val="00357DA6"/>
    <w:rsid w:val="00357DD3"/>
    <w:rsid w:val="003604DD"/>
    <w:rsid w:val="003607DA"/>
    <w:rsid w:val="00360B8D"/>
    <w:rsid w:val="00360BC2"/>
    <w:rsid w:val="00360F0D"/>
    <w:rsid w:val="00361151"/>
    <w:rsid w:val="003612B3"/>
    <w:rsid w:val="00361947"/>
    <w:rsid w:val="003635F8"/>
    <w:rsid w:val="003639B5"/>
    <w:rsid w:val="00363EEC"/>
    <w:rsid w:val="0036453C"/>
    <w:rsid w:val="00364AC1"/>
    <w:rsid w:val="00364F0B"/>
    <w:rsid w:val="00365671"/>
    <w:rsid w:val="003665CD"/>
    <w:rsid w:val="00366ED1"/>
    <w:rsid w:val="0036704B"/>
    <w:rsid w:val="00367330"/>
    <w:rsid w:val="00367F24"/>
    <w:rsid w:val="00370A8E"/>
    <w:rsid w:val="0037112F"/>
    <w:rsid w:val="00372393"/>
    <w:rsid w:val="00372E3B"/>
    <w:rsid w:val="00374F86"/>
    <w:rsid w:val="0037502E"/>
    <w:rsid w:val="00375943"/>
    <w:rsid w:val="003764DB"/>
    <w:rsid w:val="00376559"/>
    <w:rsid w:val="003765D1"/>
    <w:rsid w:val="00376D82"/>
    <w:rsid w:val="0037702B"/>
    <w:rsid w:val="00377300"/>
    <w:rsid w:val="00377750"/>
    <w:rsid w:val="00380409"/>
    <w:rsid w:val="00381423"/>
    <w:rsid w:val="00381EA4"/>
    <w:rsid w:val="00381F63"/>
    <w:rsid w:val="003823F2"/>
    <w:rsid w:val="00384507"/>
    <w:rsid w:val="00385016"/>
    <w:rsid w:val="00385A3A"/>
    <w:rsid w:val="00386BC7"/>
    <w:rsid w:val="00387012"/>
    <w:rsid w:val="0038748D"/>
    <w:rsid w:val="00391221"/>
    <w:rsid w:val="00391B4F"/>
    <w:rsid w:val="003924CA"/>
    <w:rsid w:val="0039262E"/>
    <w:rsid w:val="00393F0F"/>
    <w:rsid w:val="003945BF"/>
    <w:rsid w:val="003945D1"/>
    <w:rsid w:val="0039679D"/>
    <w:rsid w:val="003967E1"/>
    <w:rsid w:val="00396FA0"/>
    <w:rsid w:val="003977E5"/>
    <w:rsid w:val="00397A42"/>
    <w:rsid w:val="003A0025"/>
    <w:rsid w:val="003A03BC"/>
    <w:rsid w:val="003A089A"/>
    <w:rsid w:val="003A1A36"/>
    <w:rsid w:val="003A1C04"/>
    <w:rsid w:val="003A2C3D"/>
    <w:rsid w:val="003A2EBC"/>
    <w:rsid w:val="003A4E43"/>
    <w:rsid w:val="003A534D"/>
    <w:rsid w:val="003A5BB0"/>
    <w:rsid w:val="003A61DA"/>
    <w:rsid w:val="003A7419"/>
    <w:rsid w:val="003B03BA"/>
    <w:rsid w:val="003B06E8"/>
    <w:rsid w:val="003B1647"/>
    <w:rsid w:val="003B19C4"/>
    <w:rsid w:val="003B2E00"/>
    <w:rsid w:val="003B3120"/>
    <w:rsid w:val="003B354C"/>
    <w:rsid w:val="003B3B37"/>
    <w:rsid w:val="003B42B9"/>
    <w:rsid w:val="003B4BFB"/>
    <w:rsid w:val="003B58E0"/>
    <w:rsid w:val="003B5BE1"/>
    <w:rsid w:val="003B614E"/>
    <w:rsid w:val="003B7836"/>
    <w:rsid w:val="003B7A52"/>
    <w:rsid w:val="003C096D"/>
    <w:rsid w:val="003C1DE5"/>
    <w:rsid w:val="003C2513"/>
    <w:rsid w:val="003C25F0"/>
    <w:rsid w:val="003C2944"/>
    <w:rsid w:val="003C3311"/>
    <w:rsid w:val="003C508F"/>
    <w:rsid w:val="003C5405"/>
    <w:rsid w:val="003C5669"/>
    <w:rsid w:val="003C616A"/>
    <w:rsid w:val="003C6EEA"/>
    <w:rsid w:val="003C7AF0"/>
    <w:rsid w:val="003D0D3A"/>
    <w:rsid w:val="003D3865"/>
    <w:rsid w:val="003D4674"/>
    <w:rsid w:val="003D61FE"/>
    <w:rsid w:val="003D636E"/>
    <w:rsid w:val="003D6831"/>
    <w:rsid w:val="003D6EC0"/>
    <w:rsid w:val="003D7919"/>
    <w:rsid w:val="003E07AA"/>
    <w:rsid w:val="003E0896"/>
    <w:rsid w:val="003E09C6"/>
    <w:rsid w:val="003E10C4"/>
    <w:rsid w:val="003E1256"/>
    <w:rsid w:val="003E1CFA"/>
    <w:rsid w:val="003E24F8"/>
    <w:rsid w:val="003E2C71"/>
    <w:rsid w:val="003E2D54"/>
    <w:rsid w:val="003E36BE"/>
    <w:rsid w:val="003E381C"/>
    <w:rsid w:val="003E4030"/>
    <w:rsid w:val="003E52CB"/>
    <w:rsid w:val="003E53C5"/>
    <w:rsid w:val="003E5C92"/>
    <w:rsid w:val="003E5E32"/>
    <w:rsid w:val="003E65D9"/>
    <w:rsid w:val="003E6E77"/>
    <w:rsid w:val="003E71D0"/>
    <w:rsid w:val="003E73C8"/>
    <w:rsid w:val="003E7C51"/>
    <w:rsid w:val="003F0686"/>
    <w:rsid w:val="003F0B31"/>
    <w:rsid w:val="003F3DE2"/>
    <w:rsid w:val="003F4743"/>
    <w:rsid w:val="003F49A3"/>
    <w:rsid w:val="003F63B7"/>
    <w:rsid w:val="003F7154"/>
    <w:rsid w:val="003F7818"/>
    <w:rsid w:val="00400154"/>
    <w:rsid w:val="004001F4"/>
    <w:rsid w:val="00400F72"/>
    <w:rsid w:val="004012AE"/>
    <w:rsid w:val="0040197E"/>
    <w:rsid w:val="00402249"/>
    <w:rsid w:val="00402683"/>
    <w:rsid w:val="00402BC9"/>
    <w:rsid w:val="00403138"/>
    <w:rsid w:val="00403EA2"/>
    <w:rsid w:val="004043F2"/>
    <w:rsid w:val="00405A22"/>
    <w:rsid w:val="0040711A"/>
    <w:rsid w:val="004075B4"/>
    <w:rsid w:val="00407B75"/>
    <w:rsid w:val="00407F85"/>
    <w:rsid w:val="004101BE"/>
    <w:rsid w:val="0041031B"/>
    <w:rsid w:val="0041227A"/>
    <w:rsid w:val="004127FE"/>
    <w:rsid w:val="00412D84"/>
    <w:rsid w:val="00412F00"/>
    <w:rsid w:val="00412FFC"/>
    <w:rsid w:val="0041305B"/>
    <w:rsid w:val="00413DCB"/>
    <w:rsid w:val="004142BB"/>
    <w:rsid w:val="004145F9"/>
    <w:rsid w:val="00416288"/>
    <w:rsid w:val="004164BF"/>
    <w:rsid w:val="00416790"/>
    <w:rsid w:val="00420AFD"/>
    <w:rsid w:val="00421EA3"/>
    <w:rsid w:val="00422BA1"/>
    <w:rsid w:val="00423235"/>
    <w:rsid w:val="0042323C"/>
    <w:rsid w:val="00426127"/>
    <w:rsid w:val="00426140"/>
    <w:rsid w:val="00426AFA"/>
    <w:rsid w:val="00426E81"/>
    <w:rsid w:val="004313CD"/>
    <w:rsid w:val="004316A0"/>
    <w:rsid w:val="00431B70"/>
    <w:rsid w:val="00431CEC"/>
    <w:rsid w:val="00431E5B"/>
    <w:rsid w:val="004321A4"/>
    <w:rsid w:val="004322A2"/>
    <w:rsid w:val="00433780"/>
    <w:rsid w:val="00433C6C"/>
    <w:rsid w:val="00433F84"/>
    <w:rsid w:val="0043442D"/>
    <w:rsid w:val="00434986"/>
    <w:rsid w:val="00434AB8"/>
    <w:rsid w:val="00434ED4"/>
    <w:rsid w:val="00437060"/>
    <w:rsid w:val="0043779D"/>
    <w:rsid w:val="00437C90"/>
    <w:rsid w:val="00440657"/>
    <w:rsid w:val="004410CC"/>
    <w:rsid w:val="00441900"/>
    <w:rsid w:val="004439B7"/>
    <w:rsid w:val="00443DBD"/>
    <w:rsid w:val="00445138"/>
    <w:rsid w:val="004460FA"/>
    <w:rsid w:val="00446287"/>
    <w:rsid w:val="00446849"/>
    <w:rsid w:val="00446898"/>
    <w:rsid w:val="004471D7"/>
    <w:rsid w:val="004475B0"/>
    <w:rsid w:val="004507DE"/>
    <w:rsid w:val="004526CC"/>
    <w:rsid w:val="00452A51"/>
    <w:rsid w:val="00452E2C"/>
    <w:rsid w:val="0045348E"/>
    <w:rsid w:val="00455177"/>
    <w:rsid w:val="00455718"/>
    <w:rsid w:val="0045604B"/>
    <w:rsid w:val="0045613A"/>
    <w:rsid w:val="00457F7A"/>
    <w:rsid w:val="0046025F"/>
    <w:rsid w:val="004606AC"/>
    <w:rsid w:val="00461CF2"/>
    <w:rsid w:val="00462A01"/>
    <w:rsid w:val="00462FC2"/>
    <w:rsid w:val="00463F19"/>
    <w:rsid w:val="004652A8"/>
    <w:rsid w:val="00465523"/>
    <w:rsid w:val="00465A8C"/>
    <w:rsid w:val="004668E8"/>
    <w:rsid w:val="004677AA"/>
    <w:rsid w:val="004710DE"/>
    <w:rsid w:val="00472070"/>
    <w:rsid w:val="00473DBC"/>
    <w:rsid w:val="00473DD3"/>
    <w:rsid w:val="00474259"/>
    <w:rsid w:val="00474CFC"/>
    <w:rsid w:val="00475C36"/>
    <w:rsid w:val="00477543"/>
    <w:rsid w:val="004775DD"/>
    <w:rsid w:val="00477B75"/>
    <w:rsid w:val="004802D7"/>
    <w:rsid w:val="00480435"/>
    <w:rsid w:val="00480EAE"/>
    <w:rsid w:val="004817DA"/>
    <w:rsid w:val="00482743"/>
    <w:rsid w:val="00483390"/>
    <w:rsid w:val="00483B3A"/>
    <w:rsid w:val="004852A3"/>
    <w:rsid w:val="00485D27"/>
    <w:rsid w:val="0048680E"/>
    <w:rsid w:val="0048742F"/>
    <w:rsid w:val="00487CB8"/>
    <w:rsid w:val="00487D24"/>
    <w:rsid w:val="00490F13"/>
    <w:rsid w:val="0049283B"/>
    <w:rsid w:val="0049378B"/>
    <w:rsid w:val="00493924"/>
    <w:rsid w:val="0049436E"/>
    <w:rsid w:val="00494423"/>
    <w:rsid w:val="004948A8"/>
    <w:rsid w:val="0049516A"/>
    <w:rsid w:val="0049556C"/>
    <w:rsid w:val="00495A7A"/>
    <w:rsid w:val="00495B33"/>
    <w:rsid w:val="00495B41"/>
    <w:rsid w:val="00495F25"/>
    <w:rsid w:val="0049795A"/>
    <w:rsid w:val="00497C11"/>
    <w:rsid w:val="00497EFC"/>
    <w:rsid w:val="004A020C"/>
    <w:rsid w:val="004A0D73"/>
    <w:rsid w:val="004A18E1"/>
    <w:rsid w:val="004A2E5C"/>
    <w:rsid w:val="004A402D"/>
    <w:rsid w:val="004A4FA3"/>
    <w:rsid w:val="004A5550"/>
    <w:rsid w:val="004A5C72"/>
    <w:rsid w:val="004A62C6"/>
    <w:rsid w:val="004A72C8"/>
    <w:rsid w:val="004B087E"/>
    <w:rsid w:val="004B10F3"/>
    <w:rsid w:val="004B2924"/>
    <w:rsid w:val="004B497B"/>
    <w:rsid w:val="004B4B47"/>
    <w:rsid w:val="004B5587"/>
    <w:rsid w:val="004B6B50"/>
    <w:rsid w:val="004B73E0"/>
    <w:rsid w:val="004B741C"/>
    <w:rsid w:val="004B78D4"/>
    <w:rsid w:val="004C1E1E"/>
    <w:rsid w:val="004C291F"/>
    <w:rsid w:val="004C2ECB"/>
    <w:rsid w:val="004C3092"/>
    <w:rsid w:val="004C40EA"/>
    <w:rsid w:val="004C4A54"/>
    <w:rsid w:val="004C4B97"/>
    <w:rsid w:val="004C6155"/>
    <w:rsid w:val="004C65CA"/>
    <w:rsid w:val="004C6AFA"/>
    <w:rsid w:val="004C7730"/>
    <w:rsid w:val="004C79E1"/>
    <w:rsid w:val="004D1A79"/>
    <w:rsid w:val="004D1B56"/>
    <w:rsid w:val="004D1BA1"/>
    <w:rsid w:val="004D201E"/>
    <w:rsid w:val="004D2977"/>
    <w:rsid w:val="004D3399"/>
    <w:rsid w:val="004D4C22"/>
    <w:rsid w:val="004D50AE"/>
    <w:rsid w:val="004D64D1"/>
    <w:rsid w:val="004D6F5B"/>
    <w:rsid w:val="004D729F"/>
    <w:rsid w:val="004D7F31"/>
    <w:rsid w:val="004E1555"/>
    <w:rsid w:val="004E1E2F"/>
    <w:rsid w:val="004E21DB"/>
    <w:rsid w:val="004E36D7"/>
    <w:rsid w:val="004E3E93"/>
    <w:rsid w:val="004E3F7B"/>
    <w:rsid w:val="004E550E"/>
    <w:rsid w:val="004E60CD"/>
    <w:rsid w:val="004E618E"/>
    <w:rsid w:val="004E63AA"/>
    <w:rsid w:val="004E63E2"/>
    <w:rsid w:val="004E6B87"/>
    <w:rsid w:val="004E73D0"/>
    <w:rsid w:val="004F0AF7"/>
    <w:rsid w:val="004F1A1A"/>
    <w:rsid w:val="004F1DCF"/>
    <w:rsid w:val="004F391A"/>
    <w:rsid w:val="004F4519"/>
    <w:rsid w:val="004F49E9"/>
    <w:rsid w:val="004F5533"/>
    <w:rsid w:val="004F56AA"/>
    <w:rsid w:val="004F591F"/>
    <w:rsid w:val="004F6B55"/>
    <w:rsid w:val="004F7175"/>
    <w:rsid w:val="004F7718"/>
    <w:rsid w:val="004F798F"/>
    <w:rsid w:val="0050006E"/>
    <w:rsid w:val="0050018F"/>
    <w:rsid w:val="00500F3B"/>
    <w:rsid w:val="00501377"/>
    <w:rsid w:val="00501CB3"/>
    <w:rsid w:val="00501D23"/>
    <w:rsid w:val="0050242C"/>
    <w:rsid w:val="00502B86"/>
    <w:rsid w:val="00503506"/>
    <w:rsid w:val="00507549"/>
    <w:rsid w:val="00507BFE"/>
    <w:rsid w:val="005102FD"/>
    <w:rsid w:val="0051086E"/>
    <w:rsid w:val="00510C10"/>
    <w:rsid w:val="00510C57"/>
    <w:rsid w:val="00510DA5"/>
    <w:rsid w:val="00511EAF"/>
    <w:rsid w:val="005144B7"/>
    <w:rsid w:val="00514E8E"/>
    <w:rsid w:val="005167AD"/>
    <w:rsid w:val="005173E0"/>
    <w:rsid w:val="00517789"/>
    <w:rsid w:val="00517E83"/>
    <w:rsid w:val="0052020F"/>
    <w:rsid w:val="005208CD"/>
    <w:rsid w:val="00520CA8"/>
    <w:rsid w:val="005211B0"/>
    <w:rsid w:val="00522120"/>
    <w:rsid w:val="00522FC8"/>
    <w:rsid w:val="00523BDA"/>
    <w:rsid w:val="00524592"/>
    <w:rsid w:val="0052528C"/>
    <w:rsid w:val="0052546F"/>
    <w:rsid w:val="005256BA"/>
    <w:rsid w:val="0052632C"/>
    <w:rsid w:val="005263DD"/>
    <w:rsid w:val="00526486"/>
    <w:rsid w:val="00526745"/>
    <w:rsid w:val="00526996"/>
    <w:rsid w:val="00526FA7"/>
    <w:rsid w:val="0052756B"/>
    <w:rsid w:val="00527661"/>
    <w:rsid w:val="00531046"/>
    <w:rsid w:val="00531EA6"/>
    <w:rsid w:val="00531EFC"/>
    <w:rsid w:val="00533983"/>
    <w:rsid w:val="00534C75"/>
    <w:rsid w:val="0053575C"/>
    <w:rsid w:val="0054028D"/>
    <w:rsid w:val="005414CC"/>
    <w:rsid w:val="0054167C"/>
    <w:rsid w:val="00541AFC"/>
    <w:rsid w:val="00544701"/>
    <w:rsid w:val="00544B90"/>
    <w:rsid w:val="005475DA"/>
    <w:rsid w:val="005502E1"/>
    <w:rsid w:val="00551046"/>
    <w:rsid w:val="0055167E"/>
    <w:rsid w:val="00551AC7"/>
    <w:rsid w:val="0055404F"/>
    <w:rsid w:val="00554AA6"/>
    <w:rsid w:val="00554B7F"/>
    <w:rsid w:val="00555117"/>
    <w:rsid w:val="00556342"/>
    <w:rsid w:val="005565CA"/>
    <w:rsid w:val="005565FF"/>
    <w:rsid w:val="0055690A"/>
    <w:rsid w:val="00556EB4"/>
    <w:rsid w:val="0055742C"/>
    <w:rsid w:val="005578A0"/>
    <w:rsid w:val="005606F5"/>
    <w:rsid w:val="00560D3D"/>
    <w:rsid w:val="005619BE"/>
    <w:rsid w:val="00561B66"/>
    <w:rsid w:val="00562382"/>
    <w:rsid w:val="005626B7"/>
    <w:rsid w:val="00562811"/>
    <w:rsid w:val="00563DE5"/>
    <w:rsid w:val="00563F88"/>
    <w:rsid w:val="00565C5E"/>
    <w:rsid w:val="0056600F"/>
    <w:rsid w:val="00566051"/>
    <w:rsid w:val="00566331"/>
    <w:rsid w:val="00571DCD"/>
    <w:rsid w:val="00574DD7"/>
    <w:rsid w:val="00574F9F"/>
    <w:rsid w:val="0057645D"/>
    <w:rsid w:val="00576CDD"/>
    <w:rsid w:val="00576FCC"/>
    <w:rsid w:val="005772BA"/>
    <w:rsid w:val="00580AA7"/>
    <w:rsid w:val="00581E2E"/>
    <w:rsid w:val="0058209D"/>
    <w:rsid w:val="00583AD6"/>
    <w:rsid w:val="00583B6B"/>
    <w:rsid w:val="00584039"/>
    <w:rsid w:val="00584381"/>
    <w:rsid w:val="0058507E"/>
    <w:rsid w:val="00585667"/>
    <w:rsid w:val="00585CB3"/>
    <w:rsid w:val="00586575"/>
    <w:rsid w:val="00586EAD"/>
    <w:rsid w:val="005907D5"/>
    <w:rsid w:val="00592077"/>
    <w:rsid w:val="005929FF"/>
    <w:rsid w:val="00592D55"/>
    <w:rsid w:val="00593738"/>
    <w:rsid w:val="00594417"/>
    <w:rsid w:val="00594870"/>
    <w:rsid w:val="00594F45"/>
    <w:rsid w:val="005954DB"/>
    <w:rsid w:val="00595C8C"/>
    <w:rsid w:val="00596AFC"/>
    <w:rsid w:val="00596C99"/>
    <w:rsid w:val="005975E5"/>
    <w:rsid w:val="00597C6B"/>
    <w:rsid w:val="00597F4B"/>
    <w:rsid w:val="005A09A4"/>
    <w:rsid w:val="005A11E9"/>
    <w:rsid w:val="005A3629"/>
    <w:rsid w:val="005A37DC"/>
    <w:rsid w:val="005A3AD8"/>
    <w:rsid w:val="005A4076"/>
    <w:rsid w:val="005A40DE"/>
    <w:rsid w:val="005A4D02"/>
    <w:rsid w:val="005A6D3E"/>
    <w:rsid w:val="005B02D5"/>
    <w:rsid w:val="005B0DFD"/>
    <w:rsid w:val="005B174D"/>
    <w:rsid w:val="005B1E3D"/>
    <w:rsid w:val="005B288D"/>
    <w:rsid w:val="005B2CAE"/>
    <w:rsid w:val="005B2E1B"/>
    <w:rsid w:val="005B3C8F"/>
    <w:rsid w:val="005B3F30"/>
    <w:rsid w:val="005B49B2"/>
    <w:rsid w:val="005B56B9"/>
    <w:rsid w:val="005B5F2D"/>
    <w:rsid w:val="005B6B46"/>
    <w:rsid w:val="005B71F8"/>
    <w:rsid w:val="005B7F0E"/>
    <w:rsid w:val="005C2CD9"/>
    <w:rsid w:val="005C34DC"/>
    <w:rsid w:val="005C371D"/>
    <w:rsid w:val="005C4418"/>
    <w:rsid w:val="005C45BE"/>
    <w:rsid w:val="005C50FC"/>
    <w:rsid w:val="005C6B89"/>
    <w:rsid w:val="005C74C1"/>
    <w:rsid w:val="005D0E5F"/>
    <w:rsid w:val="005D21B9"/>
    <w:rsid w:val="005D3B92"/>
    <w:rsid w:val="005D4141"/>
    <w:rsid w:val="005D49D0"/>
    <w:rsid w:val="005D5676"/>
    <w:rsid w:val="005D5D49"/>
    <w:rsid w:val="005D5D79"/>
    <w:rsid w:val="005D7F78"/>
    <w:rsid w:val="005E0546"/>
    <w:rsid w:val="005E34EB"/>
    <w:rsid w:val="005E3729"/>
    <w:rsid w:val="005E48D5"/>
    <w:rsid w:val="005E4C02"/>
    <w:rsid w:val="005E4DCB"/>
    <w:rsid w:val="005E58B7"/>
    <w:rsid w:val="005E6A4A"/>
    <w:rsid w:val="005F056A"/>
    <w:rsid w:val="005F169E"/>
    <w:rsid w:val="005F34B8"/>
    <w:rsid w:val="005F410A"/>
    <w:rsid w:val="005F4B41"/>
    <w:rsid w:val="005F69BA"/>
    <w:rsid w:val="005F7597"/>
    <w:rsid w:val="0060066D"/>
    <w:rsid w:val="00602911"/>
    <w:rsid w:val="00602B46"/>
    <w:rsid w:val="00603460"/>
    <w:rsid w:val="00603B74"/>
    <w:rsid w:val="00603CB3"/>
    <w:rsid w:val="00604024"/>
    <w:rsid w:val="00604206"/>
    <w:rsid w:val="0060529D"/>
    <w:rsid w:val="00605978"/>
    <w:rsid w:val="00607AD0"/>
    <w:rsid w:val="00610554"/>
    <w:rsid w:val="00610BE8"/>
    <w:rsid w:val="00610E4C"/>
    <w:rsid w:val="00611771"/>
    <w:rsid w:val="00612086"/>
    <w:rsid w:val="006120C7"/>
    <w:rsid w:val="0061215B"/>
    <w:rsid w:val="00613011"/>
    <w:rsid w:val="00613180"/>
    <w:rsid w:val="006139D0"/>
    <w:rsid w:val="00613A0D"/>
    <w:rsid w:val="00613BE3"/>
    <w:rsid w:val="00614946"/>
    <w:rsid w:val="0061547E"/>
    <w:rsid w:val="006156E2"/>
    <w:rsid w:val="00615C2F"/>
    <w:rsid w:val="00617D0B"/>
    <w:rsid w:val="00617D50"/>
    <w:rsid w:val="00621A21"/>
    <w:rsid w:val="00622A11"/>
    <w:rsid w:val="00623118"/>
    <w:rsid w:val="00624040"/>
    <w:rsid w:val="006254F3"/>
    <w:rsid w:val="00625A96"/>
    <w:rsid w:val="00626F30"/>
    <w:rsid w:val="00627138"/>
    <w:rsid w:val="00627333"/>
    <w:rsid w:val="00627591"/>
    <w:rsid w:val="00627ECD"/>
    <w:rsid w:val="00630050"/>
    <w:rsid w:val="0063166E"/>
    <w:rsid w:val="006316F3"/>
    <w:rsid w:val="00632367"/>
    <w:rsid w:val="00633B90"/>
    <w:rsid w:val="00634357"/>
    <w:rsid w:val="006361BA"/>
    <w:rsid w:val="0063665B"/>
    <w:rsid w:val="006402A5"/>
    <w:rsid w:val="00640B3B"/>
    <w:rsid w:val="00641168"/>
    <w:rsid w:val="00641283"/>
    <w:rsid w:val="006423C1"/>
    <w:rsid w:val="00643510"/>
    <w:rsid w:val="0064376D"/>
    <w:rsid w:val="006443BB"/>
    <w:rsid w:val="00645531"/>
    <w:rsid w:val="0064625B"/>
    <w:rsid w:val="0064638E"/>
    <w:rsid w:val="00646AE3"/>
    <w:rsid w:val="00647312"/>
    <w:rsid w:val="00650609"/>
    <w:rsid w:val="006512AD"/>
    <w:rsid w:val="006512C9"/>
    <w:rsid w:val="0065142E"/>
    <w:rsid w:val="00652798"/>
    <w:rsid w:val="00653660"/>
    <w:rsid w:val="006549A2"/>
    <w:rsid w:val="0065567B"/>
    <w:rsid w:val="00655766"/>
    <w:rsid w:val="00656C03"/>
    <w:rsid w:val="00656ECC"/>
    <w:rsid w:val="006570FD"/>
    <w:rsid w:val="0065729D"/>
    <w:rsid w:val="006579A3"/>
    <w:rsid w:val="00657BBE"/>
    <w:rsid w:val="0066097E"/>
    <w:rsid w:val="00660FA0"/>
    <w:rsid w:val="0066129D"/>
    <w:rsid w:val="00662403"/>
    <w:rsid w:val="00662BB0"/>
    <w:rsid w:val="0066344D"/>
    <w:rsid w:val="006636AF"/>
    <w:rsid w:val="0066650B"/>
    <w:rsid w:val="00667BA5"/>
    <w:rsid w:val="00670087"/>
    <w:rsid w:val="00672D74"/>
    <w:rsid w:val="00673967"/>
    <w:rsid w:val="00673F63"/>
    <w:rsid w:val="00674A75"/>
    <w:rsid w:val="00674DD8"/>
    <w:rsid w:val="006758EC"/>
    <w:rsid w:val="00677219"/>
    <w:rsid w:val="0067780F"/>
    <w:rsid w:val="00680DB2"/>
    <w:rsid w:val="0068232C"/>
    <w:rsid w:val="006824BF"/>
    <w:rsid w:val="0068299C"/>
    <w:rsid w:val="00682B6B"/>
    <w:rsid w:val="006831DB"/>
    <w:rsid w:val="00683638"/>
    <w:rsid w:val="006836E3"/>
    <w:rsid w:val="00684000"/>
    <w:rsid w:val="00684233"/>
    <w:rsid w:val="0068493C"/>
    <w:rsid w:val="00685887"/>
    <w:rsid w:val="0068659D"/>
    <w:rsid w:val="006872C6"/>
    <w:rsid w:val="006877FC"/>
    <w:rsid w:val="00692E93"/>
    <w:rsid w:val="006934EC"/>
    <w:rsid w:val="00694262"/>
    <w:rsid w:val="006945FB"/>
    <w:rsid w:val="006958D2"/>
    <w:rsid w:val="0069591B"/>
    <w:rsid w:val="00695AFC"/>
    <w:rsid w:val="00696189"/>
    <w:rsid w:val="00696C29"/>
    <w:rsid w:val="00697DB5"/>
    <w:rsid w:val="006A0AEA"/>
    <w:rsid w:val="006A1783"/>
    <w:rsid w:val="006A1DEE"/>
    <w:rsid w:val="006A20DB"/>
    <w:rsid w:val="006A2889"/>
    <w:rsid w:val="006A2A19"/>
    <w:rsid w:val="006A34D0"/>
    <w:rsid w:val="006A3C45"/>
    <w:rsid w:val="006A6658"/>
    <w:rsid w:val="006A7282"/>
    <w:rsid w:val="006A74A1"/>
    <w:rsid w:val="006A7E92"/>
    <w:rsid w:val="006B134A"/>
    <w:rsid w:val="006B1B7C"/>
    <w:rsid w:val="006B2324"/>
    <w:rsid w:val="006B2F4F"/>
    <w:rsid w:val="006B31F9"/>
    <w:rsid w:val="006B44B9"/>
    <w:rsid w:val="006B6065"/>
    <w:rsid w:val="006B624D"/>
    <w:rsid w:val="006B6B3D"/>
    <w:rsid w:val="006B6FBA"/>
    <w:rsid w:val="006B75E6"/>
    <w:rsid w:val="006C0137"/>
    <w:rsid w:val="006C094E"/>
    <w:rsid w:val="006C0E67"/>
    <w:rsid w:val="006C1290"/>
    <w:rsid w:val="006C27FE"/>
    <w:rsid w:val="006C2A4C"/>
    <w:rsid w:val="006C30FC"/>
    <w:rsid w:val="006C31D0"/>
    <w:rsid w:val="006C35AD"/>
    <w:rsid w:val="006C39DC"/>
    <w:rsid w:val="006C42A4"/>
    <w:rsid w:val="006C4E9A"/>
    <w:rsid w:val="006C5058"/>
    <w:rsid w:val="006C5791"/>
    <w:rsid w:val="006C5821"/>
    <w:rsid w:val="006C5B71"/>
    <w:rsid w:val="006C5C78"/>
    <w:rsid w:val="006C5D4D"/>
    <w:rsid w:val="006C5E62"/>
    <w:rsid w:val="006C5F26"/>
    <w:rsid w:val="006C6250"/>
    <w:rsid w:val="006C6593"/>
    <w:rsid w:val="006D00B1"/>
    <w:rsid w:val="006D1CF7"/>
    <w:rsid w:val="006D34FD"/>
    <w:rsid w:val="006D50B3"/>
    <w:rsid w:val="006D715A"/>
    <w:rsid w:val="006D72B7"/>
    <w:rsid w:val="006D7430"/>
    <w:rsid w:val="006D7451"/>
    <w:rsid w:val="006D7B18"/>
    <w:rsid w:val="006E0032"/>
    <w:rsid w:val="006E039A"/>
    <w:rsid w:val="006E03FC"/>
    <w:rsid w:val="006E048F"/>
    <w:rsid w:val="006E1064"/>
    <w:rsid w:val="006E221B"/>
    <w:rsid w:val="006E2975"/>
    <w:rsid w:val="006E31CC"/>
    <w:rsid w:val="006E382C"/>
    <w:rsid w:val="006E4247"/>
    <w:rsid w:val="006E4747"/>
    <w:rsid w:val="006E4FBF"/>
    <w:rsid w:val="006E65C2"/>
    <w:rsid w:val="006E770C"/>
    <w:rsid w:val="006E79CC"/>
    <w:rsid w:val="006E7B0A"/>
    <w:rsid w:val="006F139C"/>
    <w:rsid w:val="006F19EC"/>
    <w:rsid w:val="006F1B3F"/>
    <w:rsid w:val="006F214F"/>
    <w:rsid w:val="006F3296"/>
    <w:rsid w:val="006F3918"/>
    <w:rsid w:val="006F4124"/>
    <w:rsid w:val="006F4523"/>
    <w:rsid w:val="006F4C5A"/>
    <w:rsid w:val="006F5580"/>
    <w:rsid w:val="006F5F50"/>
    <w:rsid w:val="006F67AA"/>
    <w:rsid w:val="006F6A77"/>
    <w:rsid w:val="006F6AEE"/>
    <w:rsid w:val="006F6F6E"/>
    <w:rsid w:val="00700565"/>
    <w:rsid w:val="00700AC5"/>
    <w:rsid w:val="00700C4A"/>
    <w:rsid w:val="00701C3B"/>
    <w:rsid w:val="0070229C"/>
    <w:rsid w:val="00705894"/>
    <w:rsid w:val="00705E87"/>
    <w:rsid w:val="007069AF"/>
    <w:rsid w:val="00706B8E"/>
    <w:rsid w:val="0070719B"/>
    <w:rsid w:val="00707938"/>
    <w:rsid w:val="0071003F"/>
    <w:rsid w:val="00710ABC"/>
    <w:rsid w:val="00710ADC"/>
    <w:rsid w:val="00710E40"/>
    <w:rsid w:val="00711DB4"/>
    <w:rsid w:val="00712052"/>
    <w:rsid w:val="00712815"/>
    <w:rsid w:val="00712FA2"/>
    <w:rsid w:val="00713267"/>
    <w:rsid w:val="00714549"/>
    <w:rsid w:val="00714E4B"/>
    <w:rsid w:val="00715F68"/>
    <w:rsid w:val="007173C8"/>
    <w:rsid w:val="007175F9"/>
    <w:rsid w:val="007177C4"/>
    <w:rsid w:val="00717C20"/>
    <w:rsid w:val="00721D98"/>
    <w:rsid w:val="00722469"/>
    <w:rsid w:val="007229D0"/>
    <w:rsid w:val="00722A63"/>
    <w:rsid w:val="00722DAB"/>
    <w:rsid w:val="007233D8"/>
    <w:rsid w:val="00723762"/>
    <w:rsid w:val="00724223"/>
    <w:rsid w:val="00724808"/>
    <w:rsid w:val="00725440"/>
    <w:rsid w:val="0072589B"/>
    <w:rsid w:val="007264BF"/>
    <w:rsid w:val="0072719D"/>
    <w:rsid w:val="00727207"/>
    <w:rsid w:val="00727478"/>
    <w:rsid w:val="00727823"/>
    <w:rsid w:val="007278ED"/>
    <w:rsid w:val="00730A9A"/>
    <w:rsid w:val="007311AC"/>
    <w:rsid w:val="007319A1"/>
    <w:rsid w:val="00732943"/>
    <w:rsid w:val="00734706"/>
    <w:rsid w:val="007347D5"/>
    <w:rsid w:val="00735EEA"/>
    <w:rsid w:val="00735F4A"/>
    <w:rsid w:val="0073688A"/>
    <w:rsid w:val="007378F2"/>
    <w:rsid w:val="00740E4A"/>
    <w:rsid w:val="00741598"/>
    <w:rsid w:val="00741C00"/>
    <w:rsid w:val="00742057"/>
    <w:rsid w:val="00742D76"/>
    <w:rsid w:val="00742DED"/>
    <w:rsid w:val="00743970"/>
    <w:rsid w:val="00743AF4"/>
    <w:rsid w:val="00744B27"/>
    <w:rsid w:val="007455FD"/>
    <w:rsid w:val="00746164"/>
    <w:rsid w:val="00747486"/>
    <w:rsid w:val="007506BC"/>
    <w:rsid w:val="00750C4D"/>
    <w:rsid w:val="007510C6"/>
    <w:rsid w:val="00752BC8"/>
    <w:rsid w:val="007547FF"/>
    <w:rsid w:val="00754879"/>
    <w:rsid w:val="00756B12"/>
    <w:rsid w:val="00757B6D"/>
    <w:rsid w:val="0076216E"/>
    <w:rsid w:val="007622E3"/>
    <w:rsid w:val="00762B96"/>
    <w:rsid w:val="00762E8C"/>
    <w:rsid w:val="00762FEB"/>
    <w:rsid w:val="00763732"/>
    <w:rsid w:val="00763B77"/>
    <w:rsid w:val="007645E5"/>
    <w:rsid w:val="007648B8"/>
    <w:rsid w:val="00764BCD"/>
    <w:rsid w:val="00765AD6"/>
    <w:rsid w:val="00765B37"/>
    <w:rsid w:val="007666AA"/>
    <w:rsid w:val="007670D6"/>
    <w:rsid w:val="00767618"/>
    <w:rsid w:val="00767CA9"/>
    <w:rsid w:val="0077103C"/>
    <w:rsid w:val="007721D0"/>
    <w:rsid w:val="007729F9"/>
    <w:rsid w:val="00772C4A"/>
    <w:rsid w:val="0077483B"/>
    <w:rsid w:val="0077494E"/>
    <w:rsid w:val="00774B7E"/>
    <w:rsid w:val="00774EBC"/>
    <w:rsid w:val="00776110"/>
    <w:rsid w:val="00776981"/>
    <w:rsid w:val="00776ECE"/>
    <w:rsid w:val="007772D3"/>
    <w:rsid w:val="0078017D"/>
    <w:rsid w:val="007810EC"/>
    <w:rsid w:val="007826E2"/>
    <w:rsid w:val="00783AAF"/>
    <w:rsid w:val="00784741"/>
    <w:rsid w:val="00785CDD"/>
    <w:rsid w:val="00785D61"/>
    <w:rsid w:val="007863A7"/>
    <w:rsid w:val="00786EE0"/>
    <w:rsid w:val="007871A1"/>
    <w:rsid w:val="00787689"/>
    <w:rsid w:val="00787E59"/>
    <w:rsid w:val="007901E3"/>
    <w:rsid w:val="00790234"/>
    <w:rsid w:val="00790419"/>
    <w:rsid w:val="007904C3"/>
    <w:rsid w:val="007919B4"/>
    <w:rsid w:val="00793CD5"/>
    <w:rsid w:val="00793FFF"/>
    <w:rsid w:val="007953EF"/>
    <w:rsid w:val="00795F22"/>
    <w:rsid w:val="00795FC6"/>
    <w:rsid w:val="00796B77"/>
    <w:rsid w:val="00797495"/>
    <w:rsid w:val="00797E2A"/>
    <w:rsid w:val="007A0D2F"/>
    <w:rsid w:val="007A0E4D"/>
    <w:rsid w:val="007A1500"/>
    <w:rsid w:val="007A1E19"/>
    <w:rsid w:val="007A3A22"/>
    <w:rsid w:val="007A4D33"/>
    <w:rsid w:val="007A6BC2"/>
    <w:rsid w:val="007A6D94"/>
    <w:rsid w:val="007A72B6"/>
    <w:rsid w:val="007A7797"/>
    <w:rsid w:val="007A7C99"/>
    <w:rsid w:val="007B0251"/>
    <w:rsid w:val="007B0667"/>
    <w:rsid w:val="007B1533"/>
    <w:rsid w:val="007B1F72"/>
    <w:rsid w:val="007B3606"/>
    <w:rsid w:val="007B3653"/>
    <w:rsid w:val="007B411A"/>
    <w:rsid w:val="007B5282"/>
    <w:rsid w:val="007B53A6"/>
    <w:rsid w:val="007B6012"/>
    <w:rsid w:val="007B6B91"/>
    <w:rsid w:val="007B6D08"/>
    <w:rsid w:val="007B76CE"/>
    <w:rsid w:val="007B7D7A"/>
    <w:rsid w:val="007C1462"/>
    <w:rsid w:val="007C15F0"/>
    <w:rsid w:val="007C1C26"/>
    <w:rsid w:val="007C264F"/>
    <w:rsid w:val="007C2EA7"/>
    <w:rsid w:val="007C3B31"/>
    <w:rsid w:val="007C47D5"/>
    <w:rsid w:val="007C48FA"/>
    <w:rsid w:val="007C52F6"/>
    <w:rsid w:val="007C6BCA"/>
    <w:rsid w:val="007C7598"/>
    <w:rsid w:val="007C7907"/>
    <w:rsid w:val="007D0146"/>
    <w:rsid w:val="007D0955"/>
    <w:rsid w:val="007D0C7C"/>
    <w:rsid w:val="007D10FD"/>
    <w:rsid w:val="007D222F"/>
    <w:rsid w:val="007D278E"/>
    <w:rsid w:val="007D2F81"/>
    <w:rsid w:val="007D34F4"/>
    <w:rsid w:val="007D42D2"/>
    <w:rsid w:val="007D4AD8"/>
    <w:rsid w:val="007D63B0"/>
    <w:rsid w:val="007D6AE3"/>
    <w:rsid w:val="007D6C67"/>
    <w:rsid w:val="007E0450"/>
    <w:rsid w:val="007E15F8"/>
    <w:rsid w:val="007E1D20"/>
    <w:rsid w:val="007E2483"/>
    <w:rsid w:val="007E31B1"/>
    <w:rsid w:val="007E36CF"/>
    <w:rsid w:val="007E6589"/>
    <w:rsid w:val="007E7197"/>
    <w:rsid w:val="007E728C"/>
    <w:rsid w:val="007E730C"/>
    <w:rsid w:val="007E748E"/>
    <w:rsid w:val="007F0C05"/>
    <w:rsid w:val="007F1797"/>
    <w:rsid w:val="007F17DE"/>
    <w:rsid w:val="007F1D9B"/>
    <w:rsid w:val="007F21F3"/>
    <w:rsid w:val="007F3CBC"/>
    <w:rsid w:val="007F3F0A"/>
    <w:rsid w:val="007F47B1"/>
    <w:rsid w:val="007F4927"/>
    <w:rsid w:val="007F4C3E"/>
    <w:rsid w:val="007F50BF"/>
    <w:rsid w:val="007F5830"/>
    <w:rsid w:val="007F6580"/>
    <w:rsid w:val="007F65A1"/>
    <w:rsid w:val="007F6B59"/>
    <w:rsid w:val="007F71F1"/>
    <w:rsid w:val="0080024D"/>
    <w:rsid w:val="00804E7D"/>
    <w:rsid w:val="00804F39"/>
    <w:rsid w:val="00804F75"/>
    <w:rsid w:val="00805171"/>
    <w:rsid w:val="00806311"/>
    <w:rsid w:val="008066D4"/>
    <w:rsid w:val="00806DF5"/>
    <w:rsid w:val="00807412"/>
    <w:rsid w:val="00807B2D"/>
    <w:rsid w:val="00810391"/>
    <w:rsid w:val="00811278"/>
    <w:rsid w:val="0081166F"/>
    <w:rsid w:val="0081178B"/>
    <w:rsid w:val="00811C0C"/>
    <w:rsid w:val="00811E76"/>
    <w:rsid w:val="00811F4C"/>
    <w:rsid w:val="0081212B"/>
    <w:rsid w:val="00812565"/>
    <w:rsid w:val="00813066"/>
    <w:rsid w:val="0081310C"/>
    <w:rsid w:val="00813272"/>
    <w:rsid w:val="00813851"/>
    <w:rsid w:val="008138F2"/>
    <w:rsid w:val="00814145"/>
    <w:rsid w:val="0081472B"/>
    <w:rsid w:val="00815134"/>
    <w:rsid w:val="00815826"/>
    <w:rsid w:val="00815B83"/>
    <w:rsid w:val="00815FC2"/>
    <w:rsid w:val="008162D6"/>
    <w:rsid w:val="008174D9"/>
    <w:rsid w:val="008176A4"/>
    <w:rsid w:val="00817EEE"/>
    <w:rsid w:val="00820B5B"/>
    <w:rsid w:val="00820EDA"/>
    <w:rsid w:val="00821297"/>
    <w:rsid w:val="00821982"/>
    <w:rsid w:val="00822488"/>
    <w:rsid w:val="00822730"/>
    <w:rsid w:val="0082279F"/>
    <w:rsid w:val="008228B8"/>
    <w:rsid w:val="00823DAB"/>
    <w:rsid w:val="00826CC1"/>
    <w:rsid w:val="00827259"/>
    <w:rsid w:val="0083058F"/>
    <w:rsid w:val="00830866"/>
    <w:rsid w:val="008309CF"/>
    <w:rsid w:val="00830D30"/>
    <w:rsid w:val="008310B8"/>
    <w:rsid w:val="00831306"/>
    <w:rsid w:val="0083298E"/>
    <w:rsid w:val="00833FD9"/>
    <w:rsid w:val="00835504"/>
    <w:rsid w:val="00836127"/>
    <w:rsid w:val="008362F5"/>
    <w:rsid w:val="00836D73"/>
    <w:rsid w:val="008372F8"/>
    <w:rsid w:val="00837FD6"/>
    <w:rsid w:val="00840D84"/>
    <w:rsid w:val="008411A5"/>
    <w:rsid w:val="00842D63"/>
    <w:rsid w:val="00842F6E"/>
    <w:rsid w:val="0084376D"/>
    <w:rsid w:val="00843A4A"/>
    <w:rsid w:val="00843B98"/>
    <w:rsid w:val="008445F5"/>
    <w:rsid w:val="00844801"/>
    <w:rsid w:val="00844935"/>
    <w:rsid w:val="0084513C"/>
    <w:rsid w:val="00845D31"/>
    <w:rsid w:val="008467C9"/>
    <w:rsid w:val="00846922"/>
    <w:rsid w:val="00850372"/>
    <w:rsid w:val="00850450"/>
    <w:rsid w:val="0085055D"/>
    <w:rsid w:val="00850A2A"/>
    <w:rsid w:val="00850BC3"/>
    <w:rsid w:val="0085167E"/>
    <w:rsid w:val="0085212E"/>
    <w:rsid w:val="008532CB"/>
    <w:rsid w:val="008532D0"/>
    <w:rsid w:val="0085346E"/>
    <w:rsid w:val="008543F8"/>
    <w:rsid w:val="008550EC"/>
    <w:rsid w:val="00855ABC"/>
    <w:rsid w:val="00855C73"/>
    <w:rsid w:val="008560B2"/>
    <w:rsid w:val="00860853"/>
    <w:rsid w:val="00861908"/>
    <w:rsid w:val="00861940"/>
    <w:rsid w:val="00861AE0"/>
    <w:rsid w:val="00861B47"/>
    <w:rsid w:val="00863081"/>
    <w:rsid w:val="0086345B"/>
    <w:rsid w:val="00863AEA"/>
    <w:rsid w:val="00864DED"/>
    <w:rsid w:val="00864E51"/>
    <w:rsid w:val="00865F36"/>
    <w:rsid w:val="00866019"/>
    <w:rsid w:val="0086667D"/>
    <w:rsid w:val="00866CA6"/>
    <w:rsid w:val="00867BDB"/>
    <w:rsid w:val="00871F41"/>
    <w:rsid w:val="00873842"/>
    <w:rsid w:val="008742EF"/>
    <w:rsid w:val="0087439A"/>
    <w:rsid w:val="0087457B"/>
    <w:rsid w:val="00874758"/>
    <w:rsid w:val="00874C2A"/>
    <w:rsid w:val="00874E1D"/>
    <w:rsid w:val="008750E8"/>
    <w:rsid w:val="00875791"/>
    <w:rsid w:val="00875A69"/>
    <w:rsid w:val="00876B7D"/>
    <w:rsid w:val="00876E7C"/>
    <w:rsid w:val="00877340"/>
    <w:rsid w:val="00877644"/>
    <w:rsid w:val="0087783E"/>
    <w:rsid w:val="008802D9"/>
    <w:rsid w:val="00880B52"/>
    <w:rsid w:val="008811FA"/>
    <w:rsid w:val="00883425"/>
    <w:rsid w:val="0088342D"/>
    <w:rsid w:val="00884217"/>
    <w:rsid w:val="008842CD"/>
    <w:rsid w:val="00884FE4"/>
    <w:rsid w:val="00886E70"/>
    <w:rsid w:val="00890CA1"/>
    <w:rsid w:val="00891B80"/>
    <w:rsid w:val="0089230C"/>
    <w:rsid w:val="00892BD0"/>
    <w:rsid w:val="00892D92"/>
    <w:rsid w:val="00893B7A"/>
    <w:rsid w:val="008942A0"/>
    <w:rsid w:val="008945EC"/>
    <w:rsid w:val="00895C11"/>
    <w:rsid w:val="00896099"/>
    <w:rsid w:val="00897E97"/>
    <w:rsid w:val="008A0943"/>
    <w:rsid w:val="008A2696"/>
    <w:rsid w:val="008A37AA"/>
    <w:rsid w:val="008A3F4B"/>
    <w:rsid w:val="008A3F63"/>
    <w:rsid w:val="008A43E5"/>
    <w:rsid w:val="008A51D2"/>
    <w:rsid w:val="008A7028"/>
    <w:rsid w:val="008B159D"/>
    <w:rsid w:val="008B17BA"/>
    <w:rsid w:val="008B1E18"/>
    <w:rsid w:val="008B2C10"/>
    <w:rsid w:val="008B428E"/>
    <w:rsid w:val="008B46CC"/>
    <w:rsid w:val="008B4F7D"/>
    <w:rsid w:val="008B5306"/>
    <w:rsid w:val="008B5E64"/>
    <w:rsid w:val="008B5F5E"/>
    <w:rsid w:val="008B7232"/>
    <w:rsid w:val="008B794D"/>
    <w:rsid w:val="008C0650"/>
    <w:rsid w:val="008C0C5F"/>
    <w:rsid w:val="008C0D4D"/>
    <w:rsid w:val="008C1B25"/>
    <w:rsid w:val="008C2C13"/>
    <w:rsid w:val="008C3611"/>
    <w:rsid w:val="008C365B"/>
    <w:rsid w:val="008C41AF"/>
    <w:rsid w:val="008C6FBC"/>
    <w:rsid w:val="008C7642"/>
    <w:rsid w:val="008C7FA5"/>
    <w:rsid w:val="008D13AD"/>
    <w:rsid w:val="008D16E8"/>
    <w:rsid w:val="008D17DF"/>
    <w:rsid w:val="008D2FFF"/>
    <w:rsid w:val="008D31C4"/>
    <w:rsid w:val="008D3719"/>
    <w:rsid w:val="008D3A94"/>
    <w:rsid w:val="008D5D85"/>
    <w:rsid w:val="008D5FAD"/>
    <w:rsid w:val="008D6E31"/>
    <w:rsid w:val="008D6E6F"/>
    <w:rsid w:val="008E09C6"/>
    <w:rsid w:val="008E1E60"/>
    <w:rsid w:val="008E351E"/>
    <w:rsid w:val="008E3FAF"/>
    <w:rsid w:val="008E44FA"/>
    <w:rsid w:val="008E4DD4"/>
    <w:rsid w:val="008E5918"/>
    <w:rsid w:val="008E6264"/>
    <w:rsid w:val="008E74CA"/>
    <w:rsid w:val="008E7FDD"/>
    <w:rsid w:val="008F01D2"/>
    <w:rsid w:val="008F0714"/>
    <w:rsid w:val="008F2127"/>
    <w:rsid w:val="008F2619"/>
    <w:rsid w:val="008F2A6C"/>
    <w:rsid w:val="008F3AC4"/>
    <w:rsid w:val="008F3D61"/>
    <w:rsid w:val="008F3E50"/>
    <w:rsid w:val="008F48C3"/>
    <w:rsid w:val="008F5378"/>
    <w:rsid w:val="008F55D8"/>
    <w:rsid w:val="008F62CF"/>
    <w:rsid w:val="008F6BD6"/>
    <w:rsid w:val="008F7281"/>
    <w:rsid w:val="00900AC0"/>
    <w:rsid w:val="009021BF"/>
    <w:rsid w:val="009044CF"/>
    <w:rsid w:val="0090475B"/>
    <w:rsid w:val="009058FB"/>
    <w:rsid w:val="009064CB"/>
    <w:rsid w:val="00906B17"/>
    <w:rsid w:val="00907434"/>
    <w:rsid w:val="00912871"/>
    <w:rsid w:val="00912D45"/>
    <w:rsid w:val="0091313D"/>
    <w:rsid w:val="00913D44"/>
    <w:rsid w:val="0091509E"/>
    <w:rsid w:val="0091519E"/>
    <w:rsid w:val="009151A6"/>
    <w:rsid w:val="009152AE"/>
    <w:rsid w:val="00915325"/>
    <w:rsid w:val="0091539C"/>
    <w:rsid w:val="0091634C"/>
    <w:rsid w:val="00920546"/>
    <w:rsid w:val="009206DC"/>
    <w:rsid w:val="00920ACC"/>
    <w:rsid w:val="00920CB8"/>
    <w:rsid w:val="009214F2"/>
    <w:rsid w:val="00921F0D"/>
    <w:rsid w:val="00922467"/>
    <w:rsid w:val="009229C5"/>
    <w:rsid w:val="00926015"/>
    <w:rsid w:val="0092698C"/>
    <w:rsid w:val="00930069"/>
    <w:rsid w:val="009300F1"/>
    <w:rsid w:val="00930623"/>
    <w:rsid w:val="0093096C"/>
    <w:rsid w:val="00931B47"/>
    <w:rsid w:val="00932223"/>
    <w:rsid w:val="0093345D"/>
    <w:rsid w:val="009334B5"/>
    <w:rsid w:val="00933509"/>
    <w:rsid w:val="00934536"/>
    <w:rsid w:val="009346D7"/>
    <w:rsid w:val="00934D7C"/>
    <w:rsid w:val="009356AA"/>
    <w:rsid w:val="00935FEC"/>
    <w:rsid w:val="00936D55"/>
    <w:rsid w:val="00940808"/>
    <w:rsid w:val="00940896"/>
    <w:rsid w:val="00940E09"/>
    <w:rsid w:val="00941409"/>
    <w:rsid w:val="009416DA"/>
    <w:rsid w:val="00941CC2"/>
    <w:rsid w:val="00942FAE"/>
    <w:rsid w:val="00943861"/>
    <w:rsid w:val="009439F5"/>
    <w:rsid w:val="00943DEB"/>
    <w:rsid w:val="0094483F"/>
    <w:rsid w:val="00944C72"/>
    <w:rsid w:val="00944CE6"/>
    <w:rsid w:val="00946C7C"/>
    <w:rsid w:val="00946C85"/>
    <w:rsid w:val="0094739D"/>
    <w:rsid w:val="00951113"/>
    <w:rsid w:val="0095187F"/>
    <w:rsid w:val="00951945"/>
    <w:rsid w:val="0095244D"/>
    <w:rsid w:val="00952D10"/>
    <w:rsid w:val="00953811"/>
    <w:rsid w:val="00953847"/>
    <w:rsid w:val="009544A7"/>
    <w:rsid w:val="00954730"/>
    <w:rsid w:val="0095494D"/>
    <w:rsid w:val="00954B23"/>
    <w:rsid w:val="00954C50"/>
    <w:rsid w:val="00955D1D"/>
    <w:rsid w:val="00956661"/>
    <w:rsid w:val="00956701"/>
    <w:rsid w:val="00957405"/>
    <w:rsid w:val="009578D8"/>
    <w:rsid w:val="0096007C"/>
    <w:rsid w:val="00960092"/>
    <w:rsid w:val="009609E8"/>
    <w:rsid w:val="00961243"/>
    <w:rsid w:val="0096141A"/>
    <w:rsid w:val="0096245B"/>
    <w:rsid w:val="00962FA2"/>
    <w:rsid w:val="0096497F"/>
    <w:rsid w:val="00964E07"/>
    <w:rsid w:val="009652F3"/>
    <w:rsid w:val="009664E1"/>
    <w:rsid w:val="00967A36"/>
    <w:rsid w:val="00967BE9"/>
    <w:rsid w:val="00970753"/>
    <w:rsid w:val="00970C0F"/>
    <w:rsid w:val="00970DE6"/>
    <w:rsid w:val="00971144"/>
    <w:rsid w:val="00971782"/>
    <w:rsid w:val="00971AFF"/>
    <w:rsid w:val="00972004"/>
    <w:rsid w:val="0097202D"/>
    <w:rsid w:val="00973310"/>
    <w:rsid w:val="00973954"/>
    <w:rsid w:val="00973CD1"/>
    <w:rsid w:val="00974168"/>
    <w:rsid w:val="009745C3"/>
    <w:rsid w:val="009746C5"/>
    <w:rsid w:val="009747DC"/>
    <w:rsid w:val="00974BAA"/>
    <w:rsid w:val="00974ECB"/>
    <w:rsid w:val="009750AF"/>
    <w:rsid w:val="00977504"/>
    <w:rsid w:val="00977F4D"/>
    <w:rsid w:val="00980375"/>
    <w:rsid w:val="009819DF"/>
    <w:rsid w:val="00981AF6"/>
    <w:rsid w:val="0098229C"/>
    <w:rsid w:val="00982EFA"/>
    <w:rsid w:val="0098303A"/>
    <w:rsid w:val="00983389"/>
    <w:rsid w:val="009838DB"/>
    <w:rsid w:val="00984E99"/>
    <w:rsid w:val="009857E6"/>
    <w:rsid w:val="00986366"/>
    <w:rsid w:val="00986497"/>
    <w:rsid w:val="00987215"/>
    <w:rsid w:val="00987A10"/>
    <w:rsid w:val="00990264"/>
    <w:rsid w:val="0099275B"/>
    <w:rsid w:val="00992B38"/>
    <w:rsid w:val="00993FBD"/>
    <w:rsid w:val="00994754"/>
    <w:rsid w:val="009956AA"/>
    <w:rsid w:val="0099589A"/>
    <w:rsid w:val="009964CA"/>
    <w:rsid w:val="009968ED"/>
    <w:rsid w:val="00997705"/>
    <w:rsid w:val="00997A18"/>
    <w:rsid w:val="009A03FA"/>
    <w:rsid w:val="009A0792"/>
    <w:rsid w:val="009A0A01"/>
    <w:rsid w:val="009A1045"/>
    <w:rsid w:val="009A126E"/>
    <w:rsid w:val="009A1469"/>
    <w:rsid w:val="009A1814"/>
    <w:rsid w:val="009A1C6D"/>
    <w:rsid w:val="009A215C"/>
    <w:rsid w:val="009A266F"/>
    <w:rsid w:val="009A2BC1"/>
    <w:rsid w:val="009A35B1"/>
    <w:rsid w:val="009A36C1"/>
    <w:rsid w:val="009A4B3E"/>
    <w:rsid w:val="009A52B8"/>
    <w:rsid w:val="009A58C2"/>
    <w:rsid w:val="009A6004"/>
    <w:rsid w:val="009A6CEF"/>
    <w:rsid w:val="009A7D18"/>
    <w:rsid w:val="009B02EE"/>
    <w:rsid w:val="009B060F"/>
    <w:rsid w:val="009B065B"/>
    <w:rsid w:val="009B11A7"/>
    <w:rsid w:val="009B1923"/>
    <w:rsid w:val="009B1AAC"/>
    <w:rsid w:val="009B2246"/>
    <w:rsid w:val="009B2D32"/>
    <w:rsid w:val="009B324B"/>
    <w:rsid w:val="009B46FD"/>
    <w:rsid w:val="009B4B1E"/>
    <w:rsid w:val="009B4CEF"/>
    <w:rsid w:val="009B711B"/>
    <w:rsid w:val="009B798F"/>
    <w:rsid w:val="009C0342"/>
    <w:rsid w:val="009C089B"/>
    <w:rsid w:val="009C1B85"/>
    <w:rsid w:val="009C1C50"/>
    <w:rsid w:val="009C20CA"/>
    <w:rsid w:val="009C23FF"/>
    <w:rsid w:val="009C3163"/>
    <w:rsid w:val="009C4315"/>
    <w:rsid w:val="009C4EF1"/>
    <w:rsid w:val="009C50E2"/>
    <w:rsid w:val="009C5612"/>
    <w:rsid w:val="009C720A"/>
    <w:rsid w:val="009C72CF"/>
    <w:rsid w:val="009C7366"/>
    <w:rsid w:val="009C7657"/>
    <w:rsid w:val="009D076C"/>
    <w:rsid w:val="009D1A25"/>
    <w:rsid w:val="009D1CE9"/>
    <w:rsid w:val="009D1FDE"/>
    <w:rsid w:val="009D23F9"/>
    <w:rsid w:val="009D2DF8"/>
    <w:rsid w:val="009D3F4B"/>
    <w:rsid w:val="009D428E"/>
    <w:rsid w:val="009D4C27"/>
    <w:rsid w:val="009D513C"/>
    <w:rsid w:val="009D59E3"/>
    <w:rsid w:val="009D5EEE"/>
    <w:rsid w:val="009D78CE"/>
    <w:rsid w:val="009E1CF1"/>
    <w:rsid w:val="009E2391"/>
    <w:rsid w:val="009E37BB"/>
    <w:rsid w:val="009E3925"/>
    <w:rsid w:val="009E4C95"/>
    <w:rsid w:val="009E4CF7"/>
    <w:rsid w:val="009E6390"/>
    <w:rsid w:val="009E73ED"/>
    <w:rsid w:val="009E793A"/>
    <w:rsid w:val="009F0E53"/>
    <w:rsid w:val="009F10C7"/>
    <w:rsid w:val="009F1BDC"/>
    <w:rsid w:val="009F1E24"/>
    <w:rsid w:val="009F2151"/>
    <w:rsid w:val="009F2195"/>
    <w:rsid w:val="009F2E8B"/>
    <w:rsid w:val="009F37A7"/>
    <w:rsid w:val="009F3D9F"/>
    <w:rsid w:val="00A00681"/>
    <w:rsid w:val="00A00BE6"/>
    <w:rsid w:val="00A016C1"/>
    <w:rsid w:val="00A02560"/>
    <w:rsid w:val="00A025C3"/>
    <w:rsid w:val="00A0307F"/>
    <w:rsid w:val="00A04015"/>
    <w:rsid w:val="00A0582A"/>
    <w:rsid w:val="00A0670C"/>
    <w:rsid w:val="00A075D7"/>
    <w:rsid w:val="00A11039"/>
    <w:rsid w:val="00A11E0D"/>
    <w:rsid w:val="00A136EB"/>
    <w:rsid w:val="00A14BBC"/>
    <w:rsid w:val="00A1538C"/>
    <w:rsid w:val="00A1755A"/>
    <w:rsid w:val="00A177F7"/>
    <w:rsid w:val="00A17A89"/>
    <w:rsid w:val="00A20D7C"/>
    <w:rsid w:val="00A2204B"/>
    <w:rsid w:val="00A235F3"/>
    <w:rsid w:val="00A23659"/>
    <w:rsid w:val="00A23D8C"/>
    <w:rsid w:val="00A24F0C"/>
    <w:rsid w:val="00A24F7F"/>
    <w:rsid w:val="00A25433"/>
    <w:rsid w:val="00A25764"/>
    <w:rsid w:val="00A25E6D"/>
    <w:rsid w:val="00A26BA5"/>
    <w:rsid w:val="00A27250"/>
    <w:rsid w:val="00A27280"/>
    <w:rsid w:val="00A2745E"/>
    <w:rsid w:val="00A307DA"/>
    <w:rsid w:val="00A30B07"/>
    <w:rsid w:val="00A31C3E"/>
    <w:rsid w:val="00A32B92"/>
    <w:rsid w:val="00A33338"/>
    <w:rsid w:val="00A3360C"/>
    <w:rsid w:val="00A33D53"/>
    <w:rsid w:val="00A346EB"/>
    <w:rsid w:val="00A36201"/>
    <w:rsid w:val="00A36480"/>
    <w:rsid w:val="00A36D4B"/>
    <w:rsid w:val="00A37086"/>
    <w:rsid w:val="00A40380"/>
    <w:rsid w:val="00A4056F"/>
    <w:rsid w:val="00A40737"/>
    <w:rsid w:val="00A40B40"/>
    <w:rsid w:val="00A40C6A"/>
    <w:rsid w:val="00A4156D"/>
    <w:rsid w:val="00A4178B"/>
    <w:rsid w:val="00A421DF"/>
    <w:rsid w:val="00A43FAC"/>
    <w:rsid w:val="00A44DF7"/>
    <w:rsid w:val="00A45F73"/>
    <w:rsid w:val="00A4600F"/>
    <w:rsid w:val="00A4682E"/>
    <w:rsid w:val="00A47940"/>
    <w:rsid w:val="00A501C5"/>
    <w:rsid w:val="00A50DC7"/>
    <w:rsid w:val="00A50E1C"/>
    <w:rsid w:val="00A51161"/>
    <w:rsid w:val="00A5348C"/>
    <w:rsid w:val="00A5474F"/>
    <w:rsid w:val="00A54BDD"/>
    <w:rsid w:val="00A54C06"/>
    <w:rsid w:val="00A5685A"/>
    <w:rsid w:val="00A56DAD"/>
    <w:rsid w:val="00A573D6"/>
    <w:rsid w:val="00A579C3"/>
    <w:rsid w:val="00A57CED"/>
    <w:rsid w:val="00A60F7B"/>
    <w:rsid w:val="00A611A3"/>
    <w:rsid w:val="00A61596"/>
    <w:rsid w:val="00A6362A"/>
    <w:rsid w:val="00A637F2"/>
    <w:rsid w:val="00A639E3"/>
    <w:rsid w:val="00A63E5E"/>
    <w:rsid w:val="00A64E01"/>
    <w:rsid w:val="00A6530F"/>
    <w:rsid w:val="00A655F2"/>
    <w:rsid w:val="00A65B17"/>
    <w:rsid w:val="00A65DEE"/>
    <w:rsid w:val="00A6658A"/>
    <w:rsid w:val="00A67131"/>
    <w:rsid w:val="00A6733B"/>
    <w:rsid w:val="00A67614"/>
    <w:rsid w:val="00A71112"/>
    <w:rsid w:val="00A713EA"/>
    <w:rsid w:val="00A7187C"/>
    <w:rsid w:val="00A7261D"/>
    <w:rsid w:val="00A726C9"/>
    <w:rsid w:val="00A72F59"/>
    <w:rsid w:val="00A73375"/>
    <w:rsid w:val="00A737F8"/>
    <w:rsid w:val="00A73D7D"/>
    <w:rsid w:val="00A74D7C"/>
    <w:rsid w:val="00A75711"/>
    <w:rsid w:val="00A81300"/>
    <w:rsid w:val="00A818A9"/>
    <w:rsid w:val="00A82158"/>
    <w:rsid w:val="00A829E7"/>
    <w:rsid w:val="00A8354C"/>
    <w:rsid w:val="00A836B4"/>
    <w:rsid w:val="00A844A9"/>
    <w:rsid w:val="00A84957"/>
    <w:rsid w:val="00A84EBC"/>
    <w:rsid w:val="00A8509F"/>
    <w:rsid w:val="00A87176"/>
    <w:rsid w:val="00A875D8"/>
    <w:rsid w:val="00A90DBE"/>
    <w:rsid w:val="00A90FAF"/>
    <w:rsid w:val="00A9224C"/>
    <w:rsid w:val="00A945A7"/>
    <w:rsid w:val="00A94C42"/>
    <w:rsid w:val="00A95C8B"/>
    <w:rsid w:val="00A9613E"/>
    <w:rsid w:val="00A968B8"/>
    <w:rsid w:val="00A96BE0"/>
    <w:rsid w:val="00A97413"/>
    <w:rsid w:val="00AA0297"/>
    <w:rsid w:val="00AA184C"/>
    <w:rsid w:val="00AA1D10"/>
    <w:rsid w:val="00AA2349"/>
    <w:rsid w:val="00AA2FEF"/>
    <w:rsid w:val="00AA3D7F"/>
    <w:rsid w:val="00AA41C5"/>
    <w:rsid w:val="00AA4DDF"/>
    <w:rsid w:val="00AA78C8"/>
    <w:rsid w:val="00AB0D55"/>
    <w:rsid w:val="00AB102E"/>
    <w:rsid w:val="00AB13E4"/>
    <w:rsid w:val="00AB27B8"/>
    <w:rsid w:val="00AB3683"/>
    <w:rsid w:val="00AB38E2"/>
    <w:rsid w:val="00AB3BF6"/>
    <w:rsid w:val="00AB3C38"/>
    <w:rsid w:val="00AB3C5A"/>
    <w:rsid w:val="00AB66A6"/>
    <w:rsid w:val="00AC11CA"/>
    <w:rsid w:val="00AC2B9C"/>
    <w:rsid w:val="00AC2D70"/>
    <w:rsid w:val="00AC5BA7"/>
    <w:rsid w:val="00AC7E0F"/>
    <w:rsid w:val="00AC7F51"/>
    <w:rsid w:val="00AD0432"/>
    <w:rsid w:val="00AD0DC1"/>
    <w:rsid w:val="00AD2999"/>
    <w:rsid w:val="00AD29EB"/>
    <w:rsid w:val="00AD331F"/>
    <w:rsid w:val="00AD39C9"/>
    <w:rsid w:val="00AD3A64"/>
    <w:rsid w:val="00AD4319"/>
    <w:rsid w:val="00AD4AF5"/>
    <w:rsid w:val="00AD51F6"/>
    <w:rsid w:val="00AD55F9"/>
    <w:rsid w:val="00AD7978"/>
    <w:rsid w:val="00AD7E83"/>
    <w:rsid w:val="00AE0376"/>
    <w:rsid w:val="00AE04DE"/>
    <w:rsid w:val="00AE0B96"/>
    <w:rsid w:val="00AE11B5"/>
    <w:rsid w:val="00AE13E9"/>
    <w:rsid w:val="00AE16A1"/>
    <w:rsid w:val="00AE2672"/>
    <w:rsid w:val="00AE2F72"/>
    <w:rsid w:val="00AE318F"/>
    <w:rsid w:val="00AE32BB"/>
    <w:rsid w:val="00AE354B"/>
    <w:rsid w:val="00AE3F98"/>
    <w:rsid w:val="00AE4E64"/>
    <w:rsid w:val="00AE68EF"/>
    <w:rsid w:val="00AE6BA2"/>
    <w:rsid w:val="00AE719C"/>
    <w:rsid w:val="00AE7CD0"/>
    <w:rsid w:val="00AE7D1D"/>
    <w:rsid w:val="00AE7E06"/>
    <w:rsid w:val="00AF06F5"/>
    <w:rsid w:val="00AF120E"/>
    <w:rsid w:val="00AF16E6"/>
    <w:rsid w:val="00AF18D9"/>
    <w:rsid w:val="00AF1B4D"/>
    <w:rsid w:val="00AF3084"/>
    <w:rsid w:val="00AF35DA"/>
    <w:rsid w:val="00AF4186"/>
    <w:rsid w:val="00AF576D"/>
    <w:rsid w:val="00AF5DBD"/>
    <w:rsid w:val="00AF612F"/>
    <w:rsid w:val="00AF6AFD"/>
    <w:rsid w:val="00AF7489"/>
    <w:rsid w:val="00AF75DC"/>
    <w:rsid w:val="00AF775D"/>
    <w:rsid w:val="00AF7D8E"/>
    <w:rsid w:val="00B00151"/>
    <w:rsid w:val="00B00763"/>
    <w:rsid w:val="00B00A65"/>
    <w:rsid w:val="00B00EAC"/>
    <w:rsid w:val="00B021C3"/>
    <w:rsid w:val="00B03E5D"/>
    <w:rsid w:val="00B063DD"/>
    <w:rsid w:val="00B06DBA"/>
    <w:rsid w:val="00B07FC5"/>
    <w:rsid w:val="00B10793"/>
    <w:rsid w:val="00B108E2"/>
    <w:rsid w:val="00B11CB2"/>
    <w:rsid w:val="00B11F60"/>
    <w:rsid w:val="00B12783"/>
    <w:rsid w:val="00B129B2"/>
    <w:rsid w:val="00B12CDB"/>
    <w:rsid w:val="00B132BB"/>
    <w:rsid w:val="00B133B1"/>
    <w:rsid w:val="00B14DE7"/>
    <w:rsid w:val="00B1504F"/>
    <w:rsid w:val="00B154D4"/>
    <w:rsid w:val="00B15505"/>
    <w:rsid w:val="00B156E6"/>
    <w:rsid w:val="00B16460"/>
    <w:rsid w:val="00B16766"/>
    <w:rsid w:val="00B17BFF"/>
    <w:rsid w:val="00B204E5"/>
    <w:rsid w:val="00B20DCE"/>
    <w:rsid w:val="00B22557"/>
    <w:rsid w:val="00B22EC5"/>
    <w:rsid w:val="00B23CF3"/>
    <w:rsid w:val="00B25454"/>
    <w:rsid w:val="00B255F5"/>
    <w:rsid w:val="00B279FB"/>
    <w:rsid w:val="00B306FA"/>
    <w:rsid w:val="00B30801"/>
    <w:rsid w:val="00B309AD"/>
    <w:rsid w:val="00B318D9"/>
    <w:rsid w:val="00B31E97"/>
    <w:rsid w:val="00B32AC9"/>
    <w:rsid w:val="00B330E9"/>
    <w:rsid w:val="00B33541"/>
    <w:rsid w:val="00B344B9"/>
    <w:rsid w:val="00B348B1"/>
    <w:rsid w:val="00B348B9"/>
    <w:rsid w:val="00B34E1A"/>
    <w:rsid w:val="00B35E6F"/>
    <w:rsid w:val="00B3635C"/>
    <w:rsid w:val="00B3640C"/>
    <w:rsid w:val="00B365D4"/>
    <w:rsid w:val="00B37895"/>
    <w:rsid w:val="00B42B88"/>
    <w:rsid w:val="00B42CE6"/>
    <w:rsid w:val="00B42E74"/>
    <w:rsid w:val="00B43077"/>
    <w:rsid w:val="00B4387B"/>
    <w:rsid w:val="00B456AA"/>
    <w:rsid w:val="00B45976"/>
    <w:rsid w:val="00B45A46"/>
    <w:rsid w:val="00B466B0"/>
    <w:rsid w:val="00B4749A"/>
    <w:rsid w:val="00B53439"/>
    <w:rsid w:val="00B53CA6"/>
    <w:rsid w:val="00B53CC7"/>
    <w:rsid w:val="00B53DE2"/>
    <w:rsid w:val="00B55480"/>
    <w:rsid w:val="00B55588"/>
    <w:rsid w:val="00B562F1"/>
    <w:rsid w:val="00B57312"/>
    <w:rsid w:val="00B57F7B"/>
    <w:rsid w:val="00B600C7"/>
    <w:rsid w:val="00B60D5A"/>
    <w:rsid w:val="00B6111C"/>
    <w:rsid w:val="00B6179B"/>
    <w:rsid w:val="00B62398"/>
    <w:rsid w:val="00B62DF3"/>
    <w:rsid w:val="00B62FEC"/>
    <w:rsid w:val="00B6427A"/>
    <w:rsid w:val="00B64CFA"/>
    <w:rsid w:val="00B656FD"/>
    <w:rsid w:val="00B65A46"/>
    <w:rsid w:val="00B670E9"/>
    <w:rsid w:val="00B675AC"/>
    <w:rsid w:val="00B7031D"/>
    <w:rsid w:val="00B71476"/>
    <w:rsid w:val="00B714CB"/>
    <w:rsid w:val="00B71AD2"/>
    <w:rsid w:val="00B71D98"/>
    <w:rsid w:val="00B71E82"/>
    <w:rsid w:val="00B72852"/>
    <w:rsid w:val="00B73818"/>
    <w:rsid w:val="00B74964"/>
    <w:rsid w:val="00B75C53"/>
    <w:rsid w:val="00B76053"/>
    <w:rsid w:val="00B760A2"/>
    <w:rsid w:val="00B766AD"/>
    <w:rsid w:val="00B803F2"/>
    <w:rsid w:val="00B80620"/>
    <w:rsid w:val="00B8078B"/>
    <w:rsid w:val="00B83416"/>
    <w:rsid w:val="00B8474A"/>
    <w:rsid w:val="00B84CD3"/>
    <w:rsid w:val="00B85EA2"/>
    <w:rsid w:val="00B85FBF"/>
    <w:rsid w:val="00B87123"/>
    <w:rsid w:val="00B8713D"/>
    <w:rsid w:val="00B87848"/>
    <w:rsid w:val="00B90F10"/>
    <w:rsid w:val="00B9128A"/>
    <w:rsid w:val="00B91650"/>
    <w:rsid w:val="00B91D44"/>
    <w:rsid w:val="00B93097"/>
    <w:rsid w:val="00B93C13"/>
    <w:rsid w:val="00B95146"/>
    <w:rsid w:val="00B95FFA"/>
    <w:rsid w:val="00B96797"/>
    <w:rsid w:val="00B96FF5"/>
    <w:rsid w:val="00B97381"/>
    <w:rsid w:val="00B9797E"/>
    <w:rsid w:val="00B979BF"/>
    <w:rsid w:val="00BA056D"/>
    <w:rsid w:val="00BA066F"/>
    <w:rsid w:val="00BA0C8F"/>
    <w:rsid w:val="00BA0EFC"/>
    <w:rsid w:val="00BA0F52"/>
    <w:rsid w:val="00BA1CAD"/>
    <w:rsid w:val="00BA26ED"/>
    <w:rsid w:val="00BA2911"/>
    <w:rsid w:val="00BA3581"/>
    <w:rsid w:val="00BA38E0"/>
    <w:rsid w:val="00BA3D62"/>
    <w:rsid w:val="00BA55AC"/>
    <w:rsid w:val="00BA5905"/>
    <w:rsid w:val="00BA5984"/>
    <w:rsid w:val="00BA5BD5"/>
    <w:rsid w:val="00BA5EB8"/>
    <w:rsid w:val="00BA5EFE"/>
    <w:rsid w:val="00BA6202"/>
    <w:rsid w:val="00BA62FE"/>
    <w:rsid w:val="00BA6D57"/>
    <w:rsid w:val="00BA78B4"/>
    <w:rsid w:val="00BB02BF"/>
    <w:rsid w:val="00BB0F44"/>
    <w:rsid w:val="00BB124E"/>
    <w:rsid w:val="00BB1A53"/>
    <w:rsid w:val="00BB30F1"/>
    <w:rsid w:val="00BB3A3C"/>
    <w:rsid w:val="00BB3D74"/>
    <w:rsid w:val="00BB412A"/>
    <w:rsid w:val="00BB6391"/>
    <w:rsid w:val="00BB6ABB"/>
    <w:rsid w:val="00BC021F"/>
    <w:rsid w:val="00BC1F75"/>
    <w:rsid w:val="00BC259D"/>
    <w:rsid w:val="00BC478B"/>
    <w:rsid w:val="00BC48FF"/>
    <w:rsid w:val="00BC6737"/>
    <w:rsid w:val="00BC7A3D"/>
    <w:rsid w:val="00BD0E3D"/>
    <w:rsid w:val="00BD0F70"/>
    <w:rsid w:val="00BD1513"/>
    <w:rsid w:val="00BD1F55"/>
    <w:rsid w:val="00BD23B8"/>
    <w:rsid w:val="00BD2980"/>
    <w:rsid w:val="00BD2BB4"/>
    <w:rsid w:val="00BD3BB3"/>
    <w:rsid w:val="00BD3E83"/>
    <w:rsid w:val="00BD4A46"/>
    <w:rsid w:val="00BD4A6F"/>
    <w:rsid w:val="00BD4B4A"/>
    <w:rsid w:val="00BD5455"/>
    <w:rsid w:val="00BD6A9D"/>
    <w:rsid w:val="00BD6CCE"/>
    <w:rsid w:val="00BD708E"/>
    <w:rsid w:val="00BD78AC"/>
    <w:rsid w:val="00BE00E1"/>
    <w:rsid w:val="00BE0284"/>
    <w:rsid w:val="00BE02C0"/>
    <w:rsid w:val="00BE0811"/>
    <w:rsid w:val="00BE16AF"/>
    <w:rsid w:val="00BE1AA6"/>
    <w:rsid w:val="00BE2907"/>
    <w:rsid w:val="00BE2CD6"/>
    <w:rsid w:val="00BE3141"/>
    <w:rsid w:val="00BE3EA7"/>
    <w:rsid w:val="00BE40A7"/>
    <w:rsid w:val="00BE4108"/>
    <w:rsid w:val="00BE6450"/>
    <w:rsid w:val="00BE7444"/>
    <w:rsid w:val="00BE7C93"/>
    <w:rsid w:val="00BF0415"/>
    <w:rsid w:val="00BF15C4"/>
    <w:rsid w:val="00BF1AC0"/>
    <w:rsid w:val="00BF2058"/>
    <w:rsid w:val="00BF37C4"/>
    <w:rsid w:val="00BF4BCB"/>
    <w:rsid w:val="00BF509C"/>
    <w:rsid w:val="00BF6845"/>
    <w:rsid w:val="00BF6996"/>
    <w:rsid w:val="00BF7E38"/>
    <w:rsid w:val="00C008B4"/>
    <w:rsid w:val="00C00962"/>
    <w:rsid w:val="00C00F38"/>
    <w:rsid w:val="00C0327A"/>
    <w:rsid w:val="00C03362"/>
    <w:rsid w:val="00C035A8"/>
    <w:rsid w:val="00C03605"/>
    <w:rsid w:val="00C03A3C"/>
    <w:rsid w:val="00C03DA0"/>
    <w:rsid w:val="00C0412D"/>
    <w:rsid w:val="00C0449F"/>
    <w:rsid w:val="00C0606E"/>
    <w:rsid w:val="00C078EE"/>
    <w:rsid w:val="00C1037A"/>
    <w:rsid w:val="00C10F02"/>
    <w:rsid w:val="00C110C6"/>
    <w:rsid w:val="00C11A77"/>
    <w:rsid w:val="00C11E16"/>
    <w:rsid w:val="00C12130"/>
    <w:rsid w:val="00C129C7"/>
    <w:rsid w:val="00C129ED"/>
    <w:rsid w:val="00C12F92"/>
    <w:rsid w:val="00C14C4B"/>
    <w:rsid w:val="00C14DBB"/>
    <w:rsid w:val="00C14EA3"/>
    <w:rsid w:val="00C1539E"/>
    <w:rsid w:val="00C165B3"/>
    <w:rsid w:val="00C16676"/>
    <w:rsid w:val="00C1672E"/>
    <w:rsid w:val="00C17E30"/>
    <w:rsid w:val="00C21091"/>
    <w:rsid w:val="00C215E2"/>
    <w:rsid w:val="00C21643"/>
    <w:rsid w:val="00C21B35"/>
    <w:rsid w:val="00C22C26"/>
    <w:rsid w:val="00C22E35"/>
    <w:rsid w:val="00C23819"/>
    <w:rsid w:val="00C24260"/>
    <w:rsid w:val="00C242DD"/>
    <w:rsid w:val="00C24E5B"/>
    <w:rsid w:val="00C25330"/>
    <w:rsid w:val="00C255AF"/>
    <w:rsid w:val="00C264CC"/>
    <w:rsid w:val="00C264F0"/>
    <w:rsid w:val="00C267E1"/>
    <w:rsid w:val="00C26A89"/>
    <w:rsid w:val="00C272B7"/>
    <w:rsid w:val="00C27899"/>
    <w:rsid w:val="00C310D8"/>
    <w:rsid w:val="00C31640"/>
    <w:rsid w:val="00C3219D"/>
    <w:rsid w:val="00C32AEB"/>
    <w:rsid w:val="00C331DA"/>
    <w:rsid w:val="00C335FE"/>
    <w:rsid w:val="00C337FE"/>
    <w:rsid w:val="00C338C6"/>
    <w:rsid w:val="00C339B5"/>
    <w:rsid w:val="00C340AF"/>
    <w:rsid w:val="00C349CE"/>
    <w:rsid w:val="00C34D69"/>
    <w:rsid w:val="00C350B5"/>
    <w:rsid w:val="00C355D4"/>
    <w:rsid w:val="00C36B10"/>
    <w:rsid w:val="00C4172E"/>
    <w:rsid w:val="00C41745"/>
    <w:rsid w:val="00C42088"/>
    <w:rsid w:val="00C421FD"/>
    <w:rsid w:val="00C425CA"/>
    <w:rsid w:val="00C425F6"/>
    <w:rsid w:val="00C42E3C"/>
    <w:rsid w:val="00C431CF"/>
    <w:rsid w:val="00C43253"/>
    <w:rsid w:val="00C4462B"/>
    <w:rsid w:val="00C44F6B"/>
    <w:rsid w:val="00C450C0"/>
    <w:rsid w:val="00C45558"/>
    <w:rsid w:val="00C459C3"/>
    <w:rsid w:val="00C45D90"/>
    <w:rsid w:val="00C46CE7"/>
    <w:rsid w:val="00C46D49"/>
    <w:rsid w:val="00C51571"/>
    <w:rsid w:val="00C5280F"/>
    <w:rsid w:val="00C52BA1"/>
    <w:rsid w:val="00C52F2D"/>
    <w:rsid w:val="00C53A42"/>
    <w:rsid w:val="00C54504"/>
    <w:rsid w:val="00C55420"/>
    <w:rsid w:val="00C55529"/>
    <w:rsid w:val="00C55753"/>
    <w:rsid w:val="00C5589B"/>
    <w:rsid w:val="00C56B4E"/>
    <w:rsid w:val="00C57398"/>
    <w:rsid w:val="00C60BCB"/>
    <w:rsid w:val="00C6161E"/>
    <w:rsid w:val="00C61AE1"/>
    <w:rsid w:val="00C627A4"/>
    <w:rsid w:val="00C627DC"/>
    <w:rsid w:val="00C62902"/>
    <w:rsid w:val="00C634E2"/>
    <w:rsid w:val="00C63E23"/>
    <w:rsid w:val="00C64DB7"/>
    <w:rsid w:val="00C654B3"/>
    <w:rsid w:val="00C66D4A"/>
    <w:rsid w:val="00C671D9"/>
    <w:rsid w:val="00C67555"/>
    <w:rsid w:val="00C67583"/>
    <w:rsid w:val="00C67C4E"/>
    <w:rsid w:val="00C70488"/>
    <w:rsid w:val="00C70BE3"/>
    <w:rsid w:val="00C71B98"/>
    <w:rsid w:val="00C71C34"/>
    <w:rsid w:val="00C71CBD"/>
    <w:rsid w:val="00C727EA"/>
    <w:rsid w:val="00C72AA2"/>
    <w:rsid w:val="00C73041"/>
    <w:rsid w:val="00C735E5"/>
    <w:rsid w:val="00C73F00"/>
    <w:rsid w:val="00C749A0"/>
    <w:rsid w:val="00C7624B"/>
    <w:rsid w:val="00C766CD"/>
    <w:rsid w:val="00C76FD3"/>
    <w:rsid w:val="00C77293"/>
    <w:rsid w:val="00C77C35"/>
    <w:rsid w:val="00C77E27"/>
    <w:rsid w:val="00C800B6"/>
    <w:rsid w:val="00C80EAA"/>
    <w:rsid w:val="00C81002"/>
    <w:rsid w:val="00C810EB"/>
    <w:rsid w:val="00C81306"/>
    <w:rsid w:val="00C83FC2"/>
    <w:rsid w:val="00C84A6B"/>
    <w:rsid w:val="00C85350"/>
    <w:rsid w:val="00C85B49"/>
    <w:rsid w:val="00C86839"/>
    <w:rsid w:val="00C869EA"/>
    <w:rsid w:val="00C86AF6"/>
    <w:rsid w:val="00C87EAA"/>
    <w:rsid w:val="00C905B7"/>
    <w:rsid w:val="00C90C78"/>
    <w:rsid w:val="00C911CD"/>
    <w:rsid w:val="00C914A7"/>
    <w:rsid w:val="00C91507"/>
    <w:rsid w:val="00C929F0"/>
    <w:rsid w:val="00C935D3"/>
    <w:rsid w:val="00C96793"/>
    <w:rsid w:val="00C96D93"/>
    <w:rsid w:val="00C970AB"/>
    <w:rsid w:val="00C97C98"/>
    <w:rsid w:val="00CA3891"/>
    <w:rsid w:val="00CA3C4D"/>
    <w:rsid w:val="00CA4956"/>
    <w:rsid w:val="00CA4FE5"/>
    <w:rsid w:val="00CA5D8F"/>
    <w:rsid w:val="00CA76FD"/>
    <w:rsid w:val="00CA7790"/>
    <w:rsid w:val="00CA7805"/>
    <w:rsid w:val="00CB025C"/>
    <w:rsid w:val="00CB0CB1"/>
    <w:rsid w:val="00CB1008"/>
    <w:rsid w:val="00CB113B"/>
    <w:rsid w:val="00CB1985"/>
    <w:rsid w:val="00CB2BDB"/>
    <w:rsid w:val="00CB3629"/>
    <w:rsid w:val="00CB53FA"/>
    <w:rsid w:val="00CB5E89"/>
    <w:rsid w:val="00CB6840"/>
    <w:rsid w:val="00CB7C1D"/>
    <w:rsid w:val="00CC04DE"/>
    <w:rsid w:val="00CC069E"/>
    <w:rsid w:val="00CC10A8"/>
    <w:rsid w:val="00CC15AE"/>
    <w:rsid w:val="00CC181F"/>
    <w:rsid w:val="00CC21BA"/>
    <w:rsid w:val="00CC2D2E"/>
    <w:rsid w:val="00CC3B3F"/>
    <w:rsid w:val="00CC47F1"/>
    <w:rsid w:val="00CC5BD1"/>
    <w:rsid w:val="00CC5CE8"/>
    <w:rsid w:val="00CC63D9"/>
    <w:rsid w:val="00CC7572"/>
    <w:rsid w:val="00CC7BC6"/>
    <w:rsid w:val="00CD0B90"/>
    <w:rsid w:val="00CD0D29"/>
    <w:rsid w:val="00CD2927"/>
    <w:rsid w:val="00CD3A86"/>
    <w:rsid w:val="00CD562F"/>
    <w:rsid w:val="00CD7112"/>
    <w:rsid w:val="00CD7659"/>
    <w:rsid w:val="00CD76A2"/>
    <w:rsid w:val="00CD76ED"/>
    <w:rsid w:val="00CE0548"/>
    <w:rsid w:val="00CE0879"/>
    <w:rsid w:val="00CE1E07"/>
    <w:rsid w:val="00CE222A"/>
    <w:rsid w:val="00CE2A14"/>
    <w:rsid w:val="00CE3D05"/>
    <w:rsid w:val="00CE4744"/>
    <w:rsid w:val="00CE4DF5"/>
    <w:rsid w:val="00CE518D"/>
    <w:rsid w:val="00CE5706"/>
    <w:rsid w:val="00CE6FF3"/>
    <w:rsid w:val="00CE7BA9"/>
    <w:rsid w:val="00CF019D"/>
    <w:rsid w:val="00CF090A"/>
    <w:rsid w:val="00CF2040"/>
    <w:rsid w:val="00CF2396"/>
    <w:rsid w:val="00CF2B90"/>
    <w:rsid w:val="00CF32B3"/>
    <w:rsid w:val="00CF3851"/>
    <w:rsid w:val="00CF3A5F"/>
    <w:rsid w:val="00CF5AEC"/>
    <w:rsid w:val="00CF65AE"/>
    <w:rsid w:val="00CF6A4A"/>
    <w:rsid w:val="00CF6AE8"/>
    <w:rsid w:val="00CF71C6"/>
    <w:rsid w:val="00CF7B8A"/>
    <w:rsid w:val="00CF7F12"/>
    <w:rsid w:val="00D0121E"/>
    <w:rsid w:val="00D0160F"/>
    <w:rsid w:val="00D01711"/>
    <w:rsid w:val="00D01B84"/>
    <w:rsid w:val="00D0334E"/>
    <w:rsid w:val="00D0337B"/>
    <w:rsid w:val="00D038EB"/>
    <w:rsid w:val="00D04904"/>
    <w:rsid w:val="00D05AF8"/>
    <w:rsid w:val="00D067C1"/>
    <w:rsid w:val="00D06CC2"/>
    <w:rsid w:val="00D07F8E"/>
    <w:rsid w:val="00D10911"/>
    <w:rsid w:val="00D11280"/>
    <w:rsid w:val="00D11893"/>
    <w:rsid w:val="00D11C86"/>
    <w:rsid w:val="00D1226D"/>
    <w:rsid w:val="00D129B4"/>
    <w:rsid w:val="00D12BE6"/>
    <w:rsid w:val="00D1352E"/>
    <w:rsid w:val="00D135DE"/>
    <w:rsid w:val="00D14045"/>
    <w:rsid w:val="00D1443C"/>
    <w:rsid w:val="00D14BFB"/>
    <w:rsid w:val="00D154BA"/>
    <w:rsid w:val="00D15746"/>
    <w:rsid w:val="00D15EA8"/>
    <w:rsid w:val="00D168DA"/>
    <w:rsid w:val="00D1747B"/>
    <w:rsid w:val="00D21324"/>
    <w:rsid w:val="00D21D7C"/>
    <w:rsid w:val="00D226C6"/>
    <w:rsid w:val="00D2374A"/>
    <w:rsid w:val="00D25C6A"/>
    <w:rsid w:val="00D2618D"/>
    <w:rsid w:val="00D2650A"/>
    <w:rsid w:val="00D27418"/>
    <w:rsid w:val="00D274BB"/>
    <w:rsid w:val="00D2755F"/>
    <w:rsid w:val="00D300DB"/>
    <w:rsid w:val="00D304E1"/>
    <w:rsid w:val="00D31707"/>
    <w:rsid w:val="00D33008"/>
    <w:rsid w:val="00D33302"/>
    <w:rsid w:val="00D33496"/>
    <w:rsid w:val="00D33AC9"/>
    <w:rsid w:val="00D33BF3"/>
    <w:rsid w:val="00D34244"/>
    <w:rsid w:val="00D342EB"/>
    <w:rsid w:val="00D34753"/>
    <w:rsid w:val="00D34B79"/>
    <w:rsid w:val="00D35BAD"/>
    <w:rsid w:val="00D35CC9"/>
    <w:rsid w:val="00D36110"/>
    <w:rsid w:val="00D3665C"/>
    <w:rsid w:val="00D36ADD"/>
    <w:rsid w:val="00D36D7C"/>
    <w:rsid w:val="00D3762B"/>
    <w:rsid w:val="00D406E5"/>
    <w:rsid w:val="00D424F7"/>
    <w:rsid w:val="00D425B6"/>
    <w:rsid w:val="00D426AB"/>
    <w:rsid w:val="00D42D4B"/>
    <w:rsid w:val="00D4368B"/>
    <w:rsid w:val="00D4383E"/>
    <w:rsid w:val="00D4453B"/>
    <w:rsid w:val="00D44BA5"/>
    <w:rsid w:val="00D44C8C"/>
    <w:rsid w:val="00D44F7E"/>
    <w:rsid w:val="00D454C4"/>
    <w:rsid w:val="00D457F7"/>
    <w:rsid w:val="00D475A3"/>
    <w:rsid w:val="00D47869"/>
    <w:rsid w:val="00D50755"/>
    <w:rsid w:val="00D512E8"/>
    <w:rsid w:val="00D53B28"/>
    <w:rsid w:val="00D53DAC"/>
    <w:rsid w:val="00D5549F"/>
    <w:rsid w:val="00D574BC"/>
    <w:rsid w:val="00D57530"/>
    <w:rsid w:val="00D57770"/>
    <w:rsid w:val="00D578A5"/>
    <w:rsid w:val="00D6051B"/>
    <w:rsid w:val="00D607DD"/>
    <w:rsid w:val="00D60D25"/>
    <w:rsid w:val="00D6100A"/>
    <w:rsid w:val="00D610D5"/>
    <w:rsid w:val="00D630DA"/>
    <w:rsid w:val="00D63718"/>
    <w:rsid w:val="00D63CAC"/>
    <w:rsid w:val="00D6549B"/>
    <w:rsid w:val="00D65A20"/>
    <w:rsid w:val="00D66FDA"/>
    <w:rsid w:val="00D702CE"/>
    <w:rsid w:val="00D71697"/>
    <w:rsid w:val="00D718FE"/>
    <w:rsid w:val="00D7276F"/>
    <w:rsid w:val="00D7292F"/>
    <w:rsid w:val="00D72999"/>
    <w:rsid w:val="00D73DCB"/>
    <w:rsid w:val="00D73E70"/>
    <w:rsid w:val="00D74304"/>
    <w:rsid w:val="00D74D0E"/>
    <w:rsid w:val="00D75335"/>
    <w:rsid w:val="00D75532"/>
    <w:rsid w:val="00D762DA"/>
    <w:rsid w:val="00D77699"/>
    <w:rsid w:val="00D778E0"/>
    <w:rsid w:val="00D809A9"/>
    <w:rsid w:val="00D80AED"/>
    <w:rsid w:val="00D80DF3"/>
    <w:rsid w:val="00D81410"/>
    <w:rsid w:val="00D81D85"/>
    <w:rsid w:val="00D8268E"/>
    <w:rsid w:val="00D832A2"/>
    <w:rsid w:val="00D8343E"/>
    <w:rsid w:val="00D84110"/>
    <w:rsid w:val="00D84973"/>
    <w:rsid w:val="00D84A25"/>
    <w:rsid w:val="00D86A86"/>
    <w:rsid w:val="00D8730A"/>
    <w:rsid w:val="00D879AD"/>
    <w:rsid w:val="00D87B85"/>
    <w:rsid w:val="00D91F92"/>
    <w:rsid w:val="00D92380"/>
    <w:rsid w:val="00D92F29"/>
    <w:rsid w:val="00D94778"/>
    <w:rsid w:val="00D960DF"/>
    <w:rsid w:val="00D96207"/>
    <w:rsid w:val="00DA04D5"/>
    <w:rsid w:val="00DA0F0E"/>
    <w:rsid w:val="00DA1128"/>
    <w:rsid w:val="00DA1419"/>
    <w:rsid w:val="00DA16FA"/>
    <w:rsid w:val="00DA24EB"/>
    <w:rsid w:val="00DA2733"/>
    <w:rsid w:val="00DA3A8F"/>
    <w:rsid w:val="00DA49D3"/>
    <w:rsid w:val="00DA5744"/>
    <w:rsid w:val="00DA6590"/>
    <w:rsid w:val="00DA7758"/>
    <w:rsid w:val="00DA7886"/>
    <w:rsid w:val="00DB0866"/>
    <w:rsid w:val="00DB1767"/>
    <w:rsid w:val="00DB1AED"/>
    <w:rsid w:val="00DB1EEB"/>
    <w:rsid w:val="00DB2824"/>
    <w:rsid w:val="00DB2960"/>
    <w:rsid w:val="00DB2AC0"/>
    <w:rsid w:val="00DB439B"/>
    <w:rsid w:val="00DB47D7"/>
    <w:rsid w:val="00DB5681"/>
    <w:rsid w:val="00DB5696"/>
    <w:rsid w:val="00DB6B11"/>
    <w:rsid w:val="00DB75FF"/>
    <w:rsid w:val="00DB7685"/>
    <w:rsid w:val="00DC160D"/>
    <w:rsid w:val="00DC2A36"/>
    <w:rsid w:val="00DC3021"/>
    <w:rsid w:val="00DC3103"/>
    <w:rsid w:val="00DC4DEF"/>
    <w:rsid w:val="00DC5909"/>
    <w:rsid w:val="00DC615C"/>
    <w:rsid w:val="00DC61B7"/>
    <w:rsid w:val="00DC741E"/>
    <w:rsid w:val="00DD10F7"/>
    <w:rsid w:val="00DD12EF"/>
    <w:rsid w:val="00DD27A5"/>
    <w:rsid w:val="00DD305F"/>
    <w:rsid w:val="00DD34B3"/>
    <w:rsid w:val="00DD4D99"/>
    <w:rsid w:val="00DD56ED"/>
    <w:rsid w:val="00DD672D"/>
    <w:rsid w:val="00DD6976"/>
    <w:rsid w:val="00DD6AE2"/>
    <w:rsid w:val="00DD6D29"/>
    <w:rsid w:val="00DD744F"/>
    <w:rsid w:val="00DD7B84"/>
    <w:rsid w:val="00DE1058"/>
    <w:rsid w:val="00DE22F8"/>
    <w:rsid w:val="00DE352D"/>
    <w:rsid w:val="00DE4C99"/>
    <w:rsid w:val="00DE4E4F"/>
    <w:rsid w:val="00DE57E2"/>
    <w:rsid w:val="00DE6906"/>
    <w:rsid w:val="00DE7F89"/>
    <w:rsid w:val="00DF190A"/>
    <w:rsid w:val="00DF24D3"/>
    <w:rsid w:val="00DF2E07"/>
    <w:rsid w:val="00DF3750"/>
    <w:rsid w:val="00DF3C7F"/>
    <w:rsid w:val="00DF4AA6"/>
    <w:rsid w:val="00DF4F21"/>
    <w:rsid w:val="00DF50AA"/>
    <w:rsid w:val="00DF612E"/>
    <w:rsid w:val="00DF62E6"/>
    <w:rsid w:val="00DF62FA"/>
    <w:rsid w:val="00DF6619"/>
    <w:rsid w:val="00DF6DD4"/>
    <w:rsid w:val="00DF72DB"/>
    <w:rsid w:val="00DF73A3"/>
    <w:rsid w:val="00DF74AD"/>
    <w:rsid w:val="00E00432"/>
    <w:rsid w:val="00E00772"/>
    <w:rsid w:val="00E0393F"/>
    <w:rsid w:val="00E03F09"/>
    <w:rsid w:val="00E04AB7"/>
    <w:rsid w:val="00E04F9B"/>
    <w:rsid w:val="00E04FA7"/>
    <w:rsid w:val="00E104A1"/>
    <w:rsid w:val="00E104A4"/>
    <w:rsid w:val="00E114D9"/>
    <w:rsid w:val="00E12034"/>
    <w:rsid w:val="00E1210F"/>
    <w:rsid w:val="00E122DC"/>
    <w:rsid w:val="00E124E6"/>
    <w:rsid w:val="00E12F22"/>
    <w:rsid w:val="00E130BF"/>
    <w:rsid w:val="00E131F6"/>
    <w:rsid w:val="00E13353"/>
    <w:rsid w:val="00E1388B"/>
    <w:rsid w:val="00E13CE5"/>
    <w:rsid w:val="00E13FD3"/>
    <w:rsid w:val="00E1504D"/>
    <w:rsid w:val="00E15278"/>
    <w:rsid w:val="00E15717"/>
    <w:rsid w:val="00E15AED"/>
    <w:rsid w:val="00E2012D"/>
    <w:rsid w:val="00E20ED2"/>
    <w:rsid w:val="00E217B9"/>
    <w:rsid w:val="00E237E3"/>
    <w:rsid w:val="00E2448C"/>
    <w:rsid w:val="00E24B88"/>
    <w:rsid w:val="00E26CF3"/>
    <w:rsid w:val="00E27043"/>
    <w:rsid w:val="00E27480"/>
    <w:rsid w:val="00E27FB2"/>
    <w:rsid w:val="00E30610"/>
    <w:rsid w:val="00E30629"/>
    <w:rsid w:val="00E309B4"/>
    <w:rsid w:val="00E30DC2"/>
    <w:rsid w:val="00E32099"/>
    <w:rsid w:val="00E321CE"/>
    <w:rsid w:val="00E32750"/>
    <w:rsid w:val="00E32DF5"/>
    <w:rsid w:val="00E333BD"/>
    <w:rsid w:val="00E33BCC"/>
    <w:rsid w:val="00E33C03"/>
    <w:rsid w:val="00E34AB5"/>
    <w:rsid w:val="00E34FAF"/>
    <w:rsid w:val="00E356E1"/>
    <w:rsid w:val="00E35CBC"/>
    <w:rsid w:val="00E35E47"/>
    <w:rsid w:val="00E4110A"/>
    <w:rsid w:val="00E414C0"/>
    <w:rsid w:val="00E443AF"/>
    <w:rsid w:val="00E44AE1"/>
    <w:rsid w:val="00E4542C"/>
    <w:rsid w:val="00E47D89"/>
    <w:rsid w:val="00E500AE"/>
    <w:rsid w:val="00E50441"/>
    <w:rsid w:val="00E514B0"/>
    <w:rsid w:val="00E514DB"/>
    <w:rsid w:val="00E51953"/>
    <w:rsid w:val="00E52AC3"/>
    <w:rsid w:val="00E52E75"/>
    <w:rsid w:val="00E54BB8"/>
    <w:rsid w:val="00E5560D"/>
    <w:rsid w:val="00E557C5"/>
    <w:rsid w:val="00E55BA4"/>
    <w:rsid w:val="00E56025"/>
    <w:rsid w:val="00E5672E"/>
    <w:rsid w:val="00E573C5"/>
    <w:rsid w:val="00E578B8"/>
    <w:rsid w:val="00E609A7"/>
    <w:rsid w:val="00E62069"/>
    <w:rsid w:val="00E63634"/>
    <w:rsid w:val="00E63AA8"/>
    <w:rsid w:val="00E63C81"/>
    <w:rsid w:val="00E64040"/>
    <w:rsid w:val="00E649DC"/>
    <w:rsid w:val="00E65133"/>
    <w:rsid w:val="00E65DB3"/>
    <w:rsid w:val="00E66249"/>
    <w:rsid w:val="00E66CDE"/>
    <w:rsid w:val="00E66DFB"/>
    <w:rsid w:val="00E67826"/>
    <w:rsid w:val="00E67970"/>
    <w:rsid w:val="00E67CB7"/>
    <w:rsid w:val="00E70305"/>
    <w:rsid w:val="00E7421B"/>
    <w:rsid w:val="00E7500A"/>
    <w:rsid w:val="00E75D97"/>
    <w:rsid w:val="00E7603B"/>
    <w:rsid w:val="00E7782E"/>
    <w:rsid w:val="00E77BA7"/>
    <w:rsid w:val="00E8017A"/>
    <w:rsid w:val="00E81466"/>
    <w:rsid w:val="00E81B34"/>
    <w:rsid w:val="00E8208E"/>
    <w:rsid w:val="00E83392"/>
    <w:rsid w:val="00E8524C"/>
    <w:rsid w:val="00E86CD2"/>
    <w:rsid w:val="00E876DE"/>
    <w:rsid w:val="00E87E0C"/>
    <w:rsid w:val="00E91C8A"/>
    <w:rsid w:val="00E91D42"/>
    <w:rsid w:val="00E922A4"/>
    <w:rsid w:val="00E9233F"/>
    <w:rsid w:val="00E93337"/>
    <w:rsid w:val="00E939BD"/>
    <w:rsid w:val="00E9577B"/>
    <w:rsid w:val="00E963E2"/>
    <w:rsid w:val="00E975C5"/>
    <w:rsid w:val="00E9788A"/>
    <w:rsid w:val="00EA0FE0"/>
    <w:rsid w:val="00EA1798"/>
    <w:rsid w:val="00EA1961"/>
    <w:rsid w:val="00EA1C98"/>
    <w:rsid w:val="00EA2738"/>
    <w:rsid w:val="00EA3878"/>
    <w:rsid w:val="00EA461C"/>
    <w:rsid w:val="00EA51BD"/>
    <w:rsid w:val="00EA6473"/>
    <w:rsid w:val="00EA66DA"/>
    <w:rsid w:val="00EA6C00"/>
    <w:rsid w:val="00EA79A3"/>
    <w:rsid w:val="00EB054D"/>
    <w:rsid w:val="00EB0D7D"/>
    <w:rsid w:val="00EB1D5F"/>
    <w:rsid w:val="00EB1E3D"/>
    <w:rsid w:val="00EB2362"/>
    <w:rsid w:val="00EB2878"/>
    <w:rsid w:val="00EB3203"/>
    <w:rsid w:val="00EB4AD9"/>
    <w:rsid w:val="00EB4B70"/>
    <w:rsid w:val="00EB4F9D"/>
    <w:rsid w:val="00EB5048"/>
    <w:rsid w:val="00EB5063"/>
    <w:rsid w:val="00EB5678"/>
    <w:rsid w:val="00EB5BEB"/>
    <w:rsid w:val="00EB63BD"/>
    <w:rsid w:val="00EB6594"/>
    <w:rsid w:val="00EB6AEE"/>
    <w:rsid w:val="00EB7D88"/>
    <w:rsid w:val="00EC2904"/>
    <w:rsid w:val="00EC293A"/>
    <w:rsid w:val="00EC3BB6"/>
    <w:rsid w:val="00EC3C12"/>
    <w:rsid w:val="00EC4278"/>
    <w:rsid w:val="00EC42AE"/>
    <w:rsid w:val="00EC4F86"/>
    <w:rsid w:val="00EC5B03"/>
    <w:rsid w:val="00EC6EA3"/>
    <w:rsid w:val="00EC7EED"/>
    <w:rsid w:val="00ED0588"/>
    <w:rsid w:val="00ED0C55"/>
    <w:rsid w:val="00ED0E53"/>
    <w:rsid w:val="00ED2053"/>
    <w:rsid w:val="00ED2158"/>
    <w:rsid w:val="00ED237D"/>
    <w:rsid w:val="00ED2B75"/>
    <w:rsid w:val="00ED36FA"/>
    <w:rsid w:val="00ED4120"/>
    <w:rsid w:val="00ED4445"/>
    <w:rsid w:val="00ED45E4"/>
    <w:rsid w:val="00ED57FA"/>
    <w:rsid w:val="00ED7C13"/>
    <w:rsid w:val="00EE053A"/>
    <w:rsid w:val="00EE2CC6"/>
    <w:rsid w:val="00EE3DEF"/>
    <w:rsid w:val="00EE3E94"/>
    <w:rsid w:val="00EE4724"/>
    <w:rsid w:val="00EE53B6"/>
    <w:rsid w:val="00EE5976"/>
    <w:rsid w:val="00EE59E0"/>
    <w:rsid w:val="00EE6DCE"/>
    <w:rsid w:val="00EE7053"/>
    <w:rsid w:val="00EE74E3"/>
    <w:rsid w:val="00EE7D9D"/>
    <w:rsid w:val="00EF0029"/>
    <w:rsid w:val="00EF0052"/>
    <w:rsid w:val="00EF00D9"/>
    <w:rsid w:val="00EF110F"/>
    <w:rsid w:val="00EF28CB"/>
    <w:rsid w:val="00EF4122"/>
    <w:rsid w:val="00EF4134"/>
    <w:rsid w:val="00EF4263"/>
    <w:rsid w:val="00EF594F"/>
    <w:rsid w:val="00EF612D"/>
    <w:rsid w:val="00EF777C"/>
    <w:rsid w:val="00F00DBD"/>
    <w:rsid w:val="00F01203"/>
    <w:rsid w:val="00F01DE9"/>
    <w:rsid w:val="00F02B2F"/>
    <w:rsid w:val="00F03ACA"/>
    <w:rsid w:val="00F05A4F"/>
    <w:rsid w:val="00F10658"/>
    <w:rsid w:val="00F10E8A"/>
    <w:rsid w:val="00F1109E"/>
    <w:rsid w:val="00F11111"/>
    <w:rsid w:val="00F11587"/>
    <w:rsid w:val="00F11760"/>
    <w:rsid w:val="00F11EF6"/>
    <w:rsid w:val="00F123C5"/>
    <w:rsid w:val="00F129DC"/>
    <w:rsid w:val="00F13C68"/>
    <w:rsid w:val="00F1472D"/>
    <w:rsid w:val="00F14877"/>
    <w:rsid w:val="00F1524B"/>
    <w:rsid w:val="00F20971"/>
    <w:rsid w:val="00F216CC"/>
    <w:rsid w:val="00F22537"/>
    <w:rsid w:val="00F22938"/>
    <w:rsid w:val="00F22AF9"/>
    <w:rsid w:val="00F24051"/>
    <w:rsid w:val="00F244BC"/>
    <w:rsid w:val="00F2452B"/>
    <w:rsid w:val="00F24922"/>
    <w:rsid w:val="00F26965"/>
    <w:rsid w:val="00F26B07"/>
    <w:rsid w:val="00F27361"/>
    <w:rsid w:val="00F27673"/>
    <w:rsid w:val="00F278D3"/>
    <w:rsid w:val="00F312DB"/>
    <w:rsid w:val="00F31833"/>
    <w:rsid w:val="00F327E7"/>
    <w:rsid w:val="00F366B8"/>
    <w:rsid w:val="00F36890"/>
    <w:rsid w:val="00F371FB"/>
    <w:rsid w:val="00F377F9"/>
    <w:rsid w:val="00F401F8"/>
    <w:rsid w:val="00F40F49"/>
    <w:rsid w:val="00F41231"/>
    <w:rsid w:val="00F4127B"/>
    <w:rsid w:val="00F41311"/>
    <w:rsid w:val="00F41AC0"/>
    <w:rsid w:val="00F4238C"/>
    <w:rsid w:val="00F4362F"/>
    <w:rsid w:val="00F447ED"/>
    <w:rsid w:val="00F455BC"/>
    <w:rsid w:val="00F464CA"/>
    <w:rsid w:val="00F46FC1"/>
    <w:rsid w:val="00F4739E"/>
    <w:rsid w:val="00F47E5D"/>
    <w:rsid w:val="00F50126"/>
    <w:rsid w:val="00F50460"/>
    <w:rsid w:val="00F5058B"/>
    <w:rsid w:val="00F51A67"/>
    <w:rsid w:val="00F5322F"/>
    <w:rsid w:val="00F53B40"/>
    <w:rsid w:val="00F545DE"/>
    <w:rsid w:val="00F5464C"/>
    <w:rsid w:val="00F5532B"/>
    <w:rsid w:val="00F56EA4"/>
    <w:rsid w:val="00F571CA"/>
    <w:rsid w:val="00F57CCA"/>
    <w:rsid w:val="00F60F12"/>
    <w:rsid w:val="00F629B0"/>
    <w:rsid w:val="00F62D8E"/>
    <w:rsid w:val="00F631D7"/>
    <w:rsid w:val="00F6358F"/>
    <w:rsid w:val="00F63ABC"/>
    <w:rsid w:val="00F63DD5"/>
    <w:rsid w:val="00F6543C"/>
    <w:rsid w:val="00F65DB8"/>
    <w:rsid w:val="00F66FC5"/>
    <w:rsid w:val="00F678F8"/>
    <w:rsid w:val="00F703AA"/>
    <w:rsid w:val="00F71794"/>
    <w:rsid w:val="00F71D49"/>
    <w:rsid w:val="00F723BB"/>
    <w:rsid w:val="00F72978"/>
    <w:rsid w:val="00F729DE"/>
    <w:rsid w:val="00F73482"/>
    <w:rsid w:val="00F73A6E"/>
    <w:rsid w:val="00F758FE"/>
    <w:rsid w:val="00F7682D"/>
    <w:rsid w:val="00F76F53"/>
    <w:rsid w:val="00F776E6"/>
    <w:rsid w:val="00F77D64"/>
    <w:rsid w:val="00F80087"/>
    <w:rsid w:val="00F809C5"/>
    <w:rsid w:val="00F8146C"/>
    <w:rsid w:val="00F81BBB"/>
    <w:rsid w:val="00F82637"/>
    <w:rsid w:val="00F82E7D"/>
    <w:rsid w:val="00F838F6"/>
    <w:rsid w:val="00F848C9"/>
    <w:rsid w:val="00F858C6"/>
    <w:rsid w:val="00F86B35"/>
    <w:rsid w:val="00F874A4"/>
    <w:rsid w:val="00F879EF"/>
    <w:rsid w:val="00F912FD"/>
    <w:rsid w:val="00F91867"/>
    <w:rsid w:val="00F92BEC"/>
    <w:rsid w:val="00F92C86"/>
    <w:rsid w:val="00F92DEA"/>
    <w:rsid w:val="00F9315D"/>
    <w:rsid w:val="00F9385A"/>
    <w:rsid w:val="00F95216"/>
    <w:rsid w:val="00F954B3"/>
    <w:rsid w:val="00F95DA2"/>
    <w:rsid w:val="00F97CD3"/>
    <w:rsid w:val="00FA097F"/>
    <w:rsid w:val="00FA0E33"/>
    <w:rsid w:val="00FA15E7"/>
    <w:rsid w:val="00FA1C12"/>
    <w:rsid w:val="00FA3669"/>
    <w:rsid w:val="00FA3A91"/>
    <w:rsid w:val="00FA4651"/>
    <w:rsid w:val="00FA4EEB"/>
    <w:rsid w:val="00FA5493"/>
    <w:rsid w:val="00FA66FF"/>
    <w:rsid w:val="00FA68CE"/>
    <w:rsid w:val="00FA73FC"/>
    <w:rsid w:val="00FA74B0"/>
    <w:rsid w:val="00FA7DAA"/>
    <w:rsid w:val="00FA7E7F"/>
    <w:rsid w:val="00FB00F8"/>
    <w:rsid w:val="00FB036F"/>
    <w:rsid w:val="00FB083F"/>
    <w:rsid w:val="00FB277D"/>
    <w:rsid w:val="00FB412B"/>
    <w:rsid w:val="00FB45E2"/>
    <w:rsid w:val="00FB4F9F"/>
    <w:rsid w:val="00FB5365"/>
    <w:rsid w:val="00FB5AAA"/>
    <w:rsid w:val="00FB5CDC"/>
    <w:rsid w:val="00FB6D0C"/>
    <w:rsid w:val="00FB6DE0"/>
    <w:rsid w:val="00FB6E19"/>
    <w:rsid w:val="00FB700A"/>
    <w:rsid w:val="00FC005B"/>
    <w:rsid w:val="00FC00AB"/>
    <w:rsid w:val="00FC062C"/>
    <w:rsid w:val="00FC0663"/>
    <w:rsid w:val="00FC07E3"/>
    <w:rsid w:val="00FC08B9"/>
    <w:rsid w:val="00FC0D15"/>
    <w:rsid w:val="00FC0D70"/>
    <w:rsid w:val="00FC138B"/>
    <w:rsid w:val="00FC17A3"/>
    <w:rsid w:val="00FC2439"/>
    <w:rsid w:val="00FC3774"/>
    <w:rsid w:val="00FC5938"/>
    <w:rsid w:val="00FC678E"/>
    <w:rsid w:val="00FC6A4A"/>
    <w:rsid w:val="00FC6F91"/>
    <w:rsid w:val="00FC7521"/>
    <w:rsid w:val="00FC77B2"/>
    <w:rsid w:val="00FD02F4"/>
    <w:rsid w:val="00FD1924"/>
    <w:rsid w:val="00FD4D05"/>
    <w:rsid w:val="00FD5186"/>
    <w:rsid w:val="00FD59B6"/>
    <w:rsid w:val="00FD6458"/>
    <w:rsid w:val="00FD68A9"/>
    <w:rsid w:val="00FD7ACF"/>
    <w:rsid w:val="00FD7E8B"/>
    <w:rsid w:val="00FE058D"/>
    <w:rsid w:val="00FE166B"/>
    <w:rsid w:val="00FE26D0"/>
    <w:rsid w:val="00FE29EA"/>
    <w:rsid w:val="00FE2A77"/>
    <w:rsid w:val="00FE2C6D"/>
    <w:rsid w:val="00FE329A"/>
    <w:rsid w:val="00FE33D9"/>
    <w:rsid w:val="00FE3BC6"/>
    <w:rsid w:val="00FE3D40"/>
    <w:rsid w:val="00FE3F64"/>
    <w:rsid w:val="00FE5D0B"/>
    <w:rsid w:val="00FE6271"/>
    <w:rsid w:val="00FF16E0"/>
    <w:rsid w:val="00FF1A25"/>
    <w:rsid w:val="00FF2BD3"/>
    <w:rsid w:val="00FF337D"/>
    <w:rsid w:val="00FF5146"/>
    <w:rsid w:val="00FF6ABD"/>
    <w:rsid w:val="00FF6E9E"/>
    <w:rsid w:val="00FF6FEE"/>
    <w:rsid w:val="00FF724C"/>
    <w:rsid w:val="00FF72A5"/>
    <w:rsid w:val="00FF73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14:docId w14:val="446F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1F54"/>
    <w:pPr>
      <w:widowControl w:val="0"/>
      <w:ind w:firstLineChars="200" w:firstLine="200"/>
      <w:jc w:val="both"/>
    </w:pPr>
    <w:rPr>
      <w:rFonts w:eastAsia="华文细黑"/>
      <w:color w:val="333333"/>
      <w:kern w:val="2"/>
      <w:sz w:val="22"/>
      <w:szCs w:val="24"/>
    </w:rPr>
  </w:style>
  <w:style w:type="paragraph" w:styleId="1">
    <w:name w:val="heading 1"/>
    <w:basedOn w:val="a0"/>
    <w:next w:val="a0"/>
    <w:link w:val="1Char"/>
    <w:qFormat/>
    <w:rsid w:val="001E1F54"/>
    <w:pPr>
      <w:spacing w:beforeLines="100"/>
      <w:ind w:firstLine="721"/>
      <w:outlineLvl w:val="0"/>
    </w:pPr>
    <w:rPr>
      <w:b/>
      <w:color w:val="010281"/>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1E1F54"/>
    <w:rPr>
      <w:rFonts w:ascii="楷体_GB2312"/>
      <w:b/>
      <w:color w:val="010281"/>
      <w:sz w:val="30"/>
      <w:szCs w:val="30"/>
    </w:rPr>
  </w:style>
  <w:style w:type="character" w:styleId="a5">
    <w:name w:val="FollowedHyperlink"/>
    <w:rsid w:val="001E1F54"/>
    <w:rPr>
      <w:color w:val="800080"/>
      <w:u w:val="single"/>
    </w:rPr>
  </w:style>
  <w:style w:type="character" w:styleId="a6">
    <w:name w:val="page number"/>
    <w:basedOn w:val="a1"/>
    <w:rsid w:val="001E1F54"/>
  </w:style>
  <w:style w:type="character" w:styleId="a7">
    <w:name w:val="Hyperlink"/>
    <w:rsid w:val="001E1F54"/>
    <w:rPr>
      <w:color w:val="0000FF"/>
      <w:u w:val="single"/>
    </w:rPr>
  </w:style>
  <w:style w:type="character" w:styleId="a8">
    <w:name w:val="Emphasis"/>
    <w:qFormat/>
    <w:rsid w:val="001E1F54"/>
    <w:rPr>
      <w:rFonts w:ascii="楷体_GB2312" w:eastAsia="华文细黑"/>
      <w:b/>
      <w:sz w:val="24"/>
    </w:rPr>
  </w:style>
  <w:style w:type="character" w:customStyle="1" w:styleId="CharChar">
    <w:name w:val="摘要 Char Char"/>
    <w:link w:val="a"/>
    <w:rsid w:val="001E1F54"/>
    <w:rPr>
      <w:rFonts w:ascii="楷体_GB2312" w:eastAsia="楷体"/>
      <w:kern w:val="2"/>
      <w:sz w:val="24"/>
      <w:szCs w:val="24"/>
    </w:rPr>
  </w:style>
  <w:style w:type="character" w:customStyle="1" w:styleId="CharChar0">
    <w:name w:val="图表头 Char Char"/>
    <w:link w:val="a9"/>
    <w:rsid w:val="001E1F54"/>
    <w:rPr>
      <w:rFonts w:eastAsia="华文细黑"/>
      <w:b/>
      <w:kern w:val="2"/>
      <w:sz w:val="21"/>
      <w:szCs w:val="21"/>
    </w:rPr>
  </w:style>
  <w:style w:type="character" w:customStyle="1" w:styleId="CharChar1">
    <w:name w:val="图表注 Char Char"/>
    <w:link w:val="aa"/>
    <w:rsid w:val="001E1F54"/>
    <w:rPr>
      <w:rFonts w:eastAsia="华文细黑"/>
      <w:kern w:val="2"/>
      <w:sz w:val="21"/>
      <w:szCs w:val="21"/>
    </w:rPr>
  </w:style>
  <w:style w:type="character" w:customStyle="1" w:styleId="Char">
    <w:name w:val="批注框文本 Char"/>
    <w:link w:val="ab"/>
    <w:rsid w:val="001E1F54"/>
    <w:rPr>
      <w:rFonts w:eastAsia="楷体"/>
      <w:kern w:val="2"/>
      <w:sz w:val="18"/>
      <w:szCs w:val="18"/>
    </w:rPr>
  </w:style>
  <w:style w:type="character" w:customStyle="1" w:styleId="Char0">
    <w:name w:val="标题 Char"/>
    <w:link w:val="ac"/>
    <w:rsid w:val="001E1F54"/>
    <w:rPr>
      <w:rFonts w:ascii="楷体_GB2312" w:eastAsia="华文细黑"/>
      <w:b/>
      <w:kern w:val="2"/>
      <w:sz w:val="44"/>
      <w:szCs w:val="44"/>
    </w:rPr>
  </w:style>
  <w:style w:type="character" w:customStyle="1" w:styleId="3CharChar">
    <w:name w:val="标题3 Char Char"/>
    <w:link w:val="3"/>
    <w:rsid w:val="001E1F54"/>
    <w:rPr>
      <w:rFonts w:eastAsia="华文细黑"/>
      <w:b/>
      <w:color w:val="000099"/>
      <w:kern w:val="2"/>
      <w:sz w:val="28"/>
      <w:szCs w:val="28"/>
    </w:rPr>
  </w:style>
  <w:style w:type="character" w:customStyle="1" w:styleId="10">
    <w:name w:val="标题1"/>
    <w:basedOn w:val="a1"/>
    <w:rsid w:val="001E1F54"/>
  </w:style>
  <w:style w:type="character" w:customStyle="1" w:styleId="2CharChar">
    <w:name w:val="标题2 Char Char"/>
    <w:link w:val="2"/>
    <w:rsid w:val="001E1F54"/>
    <w:rPr>
      <w:rFonts w:eastAsia="华文细黑"/>
      <w:b/>
      <w:color w:val="010281"/>
      <w:kern w:val="2"/>
      <w:sz w:val="30"/>
      <w:szCs w:val="30"/>
      <w:u w:val="single"/>
    </w:rPr>
  </w:style>
  <w:style w:type="character" w:customStyle="1" w:styleId="1Char">
    <w:name w:val="标题 1 Char"/>
    <w:link w:val="1"/>
    <w:rsid w:val="001E1F54"/>
    <w:rPr>
      <w:rFonts w:eastAsia="华文细黑"/>
      <w:b/>
      <w:color w:val="010281"/>
      <w:kern w:val="2"/>
      <w:sz w:val="36"/>
      <w:szCs w:val="36"/>
    </w:rPr>
  </w:style>
  <w:style w:type="character" w:customStyle="1" w:styleId="Char1">
    <w:name w:val="页脚 Char"/>
    <w:link w:val="ad"/>
    <w:uiPriority w:val="99"/>
    <w:rsid w:val="001E1F54"/>
    <w:rPr>
      <w:rFonts w:eastAsia="楷体"/>
      <w:kern w:val="2"/>
      <w:sz w:val="18"/>
      <w:szCs w:val="18"/>
    </w:rPr>
  </w:style>
  <w:style w:type="paragraph" w:styleId="ae">
    <w:name w:val="header"/>
    <w:basedOn w:val="a0"/>
    <w:rsid w:val="001E1F54"/>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rsid w:val="001E1F54"/>
    <w:pPr>
      <w:tabs>
        <w:tab w:val="center" w:pos="4153"/>
        <w:tab w:val="right" w:pos="8306"/>
      </w:tabs>
      <w:snapToGrid w:val="0"/>
      <w:jc w:val="left"/>
    </w:pPr>
    <w:rPr>
      <w:rFonts w:eastAsia="楷体"/>
      <w:color w:val="auto"/>
      <w:sz w:val="18"/>
      <w:szCs w:val="18"/>
    </w:rPr>
  </w:style>
  <w:style w:type="paragraph" w:styleId="af">
    <w:name w:val="caption"/>
    <w:basedOn w:val="a0"/>
    <w:next w:val="a0"/>
    <w:qFormat/>
    <w:rsid w:val="001E1F54"/>
    <w:rPr>
      <w:rFonts w:ascii="Calibri Light" w:eastAsia="黑体" w:hAnsi="Calibri Light"/>
      <w:sz w:val="20"/>
      <w:szCs w:val="20"/>
    </w:rPr>
  </w:style>
  <w:style w:type="paragraph" w:styleId="ab">
    <w:name w:val="Balloon Text"/>
    <w:basedOn w:val="a0"/>
    <w:link w:val="Char"/>
    <w:rsid w:val="001E1F54"/>
    <w:rPr>
      <w:rFonts w:eastAsia="楷体"/>
      <w:color w:val="auto"/>
      <w:sz w:val="18"/>
      <w:szCs w:val="18"/>
    </w:rPr>
  </w:style>
  <w:style w:type="paragraph" w:styleId="ac">
    <w:name w:val="Title"/>
    <w:basedOn w:val="a0"/>
    <w:next w:val="a0"/>
    <w:link w:val="Char0"/>
    <w:qFormat/>
    <w:rsid w:val="001E1F54"/>
    <w:pPr>
      <w:jc w:val="left"/>
    </w:pPr>
    <w:rPr>
      <w:rFonts w:ascii="楷体_GB2312"/>
      <w:b/>
      <w:color w:val="auto"/>
      <w:sz w:val="44"/>
      <w:szCs w:val="44"/>
    </w:rPr>
  </w:style>
  <w:style w:type="paragraph" w:customStyle="1" w:styleId="3">
    <w:name w:val="标题3"/>
    <w:basedOn w:val="a0"/>
    <w:link w:val="3CharChar"/>
    <w:rsid w:val="001E1F54"/>
    <w:pPr>
      <w:spacing w:beforeLines="50"/>
    </w:pPr>
    <w:rPr>
      <w:b/>
      <w:color w:val="000099"/>
      <w:sz w:val="28"/>
      <w:szCs w:val="28"/>
    </w:rPr>
  </w:style>
  <w:style w:type="paragraph" w:customStyle="1" w:styleId="aa">
    <w:name w:val="图表注"/>
    <w:basedOn w:val="a0"/>
    <w:link w:val="CharChar1"/>
    <w:rsid w:val="001E1F54"/>
    <w:pPr>
      <w:jc w:val="center"/>
    </w:pPr>
    <w:rPr>
      <w:color w:val="auto"/>
      <w:sz w:val="21"/>
      <w:szCs w:val="21"/>
    </w:rPr>
  </w:style>
  <w:style w:type="paragraph" w:styleId="af0">
    <w:name w:val="List Paragraph"/>
    <w:basedOn w:val="a0"/>
    <w:qFormat/>
    <w:rsid w:val="001E1F54"/>
    <w:pPr>
      <w:ind w:firstLine="420"/>
    </w:pPr>
  </w:style>
  <w:style w:type="paragraph" w:customStyle="1" w:styleId="2">
    <w:name w:val="标题2"/>
    <w:basedOn w:val="a0"/>
    <w:link w:val="2CharChar"/>
    <w:qFormat/>
    <w:rsid w:val="001E1F54"/>
    <w:pPr>
      <w:spacing w:beforeLines="50"/>
      <w:ind w:firstLine="601"/>
    </w:pPr>
    <w:rPr>
      <w:b/>
      <w:color w:val="010281"/>
      <w:sz w:val="30"/>
      <w:szCs w:val="30"/>
      <w:u w:val="single"/>
    </w:rPr>
  </w:style>
  <w:style w:type="paragraph" w:customStyle="1" w:styleId="a">
    <w:name w:val="摘要"/>
    <w:basedOn w:val="a0"/>
    <w:link w:val="CharChar"/>
    <w:qFormat/>
    <w:rsid w:val="001E1F54"/>
    <w:pPr>
      <w:numPr>
        <w:numId w:val="1"/>
      </w:numPr>
      <w:tabs>
        <w:tab w:val="left" w:pos="420"/>
      </w:tabs>
      <w:spacing w:beforeLines="50"/>
      <w:jc w:val="left"/>
    </w:pPr>
    <w:rPr>
      <w:rFonts w:ascii="楷体_GB2312" w:eastAsia="楷体"/>
      <w:color w:val="auto"/>
      <w:sz w:val="24"/>
    </w:rPr>
  </w:style>
  <w:style w:type="paragraph" w:customStyle="1" w:styleId="a9">
    <w:name w:val="图表头"/>
    <w:basedOn w:val="a0"/>
    <w:link w:val="CharChar0"/>
    <w:qFormat/>
    <w:rsid w:val="001E1F54"/>
    <w:pPr>
      <w:jc w:val="center"/>
    </w:pPr>
    <w:rPr>
      <w:b/>
      <w:color w:val="auto"/>
      <w:sz w:val="21"/>
      <w:szCs w:val="21"/>
    </w:rPr>
  </w:style>
  <w:style w:type="table" w:styleId="af1">
    <w:name w:val="Table Grid"/>
    <w:basedOn w:val="a2"/>
    <w:uiPriority w:val="59"/>
    <w:rsid w:val="00BD2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中等深浅网格 3 - 强调文字颜色 11"/>
    <w:basedOn w:val="a2"/>
    <w:uiPriority w:val="69"/>
    <w:rsid w:val="00BD29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1">
    <w:name w:val="中等深浅网格 2 - 强调文字颜色 51"/>
    <w:basedOn w:val="a2"/>
    <w:uiPriority w:val="68"/>
    <w:rsid w:val="00BD2980"/>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中等深浅网格 3 - 强调文字颜色 51"/>
    <w:basedOn w:val="a2"/>
    <w:uiPriority w:val="69"/>
    <w:rsid w:val="00BD29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1F54"/>
    <w:pPr>
      <w:widowControl w:val="0"/>
      <w:ind w:firstLineChars="200" w:firstLine="200"/>
      <w:jc w:val="both"/>
    </w:pPr>
    <w:rPr>
      <w:rFonts w:eastAsia="华文细黑"/>
      <w:color w:val="333333"/>
      <w:kern w:val="2"/>
      <w:sz w:val="22"/>
      <w:szCs w:val="24"/>
    </w:rPr>
  </w:style>
  <w:style w:type="paragraph" w:styleId="1">
    <w:name w:val="heading 1"/>
    <w:basedOn w:val="a0"/>
    <w:next w:val="a0"/>
    <w:link w:val="1Char"/>
    <w:qFormat/>
    <w:rsid w:val="001E1F54"/>
    <w:pPr>
      <w:spacing w:beforeLines="100"/>
      <w:ind w:firstLine="721"/>
      <w:outlineLvl w:val="0"/>
    </w:pPr>
    <w:rPr>
      <w:b/>
      <w:color w:val="010281"/>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1E1F54"/>
    <w:rPr>
      <w:rFonts w:ascii="楷体_GB2312"/>
      <w:b/>
      <w:color w:val="010281"/>
      <w:sz w:val="30"/>
      <w:szCs w:val="30"/>
    </w:rPr>
  </w:style>
  <w:style w:type="character" w:styleId="a5">
    <w:name w:val="FollowedHyperlink"/>
    <w:rsid w:val="001E1F54"/>
    <w:rPr>
      <w:color w:val="800080"/>
      <w:u w:val="single"/>
    </w:rPr>
  </w:style>
  <w:style w:type="character" w:styleId="a6">
    <w:name w:val="page number"/>
    <w:basedOn w:val="a1"/>
    <w:rsid w:val="001E1F54"/>
  </w:style>
  <w:style w:type="character" w:styleId="a7">
    <w:name w:val="Hyperlink"/>
    <w:rsid w:val="001E1F54"/>
    <w:rPr>
      <w:color w:val="0000FF"/>
      <w:u w:val="single"/>
    </w:rPr>
  </w:style>
  <w:style w:type="character" w:styleId="a8">
    <w:name w:val="Emphasis"/>
    <w:qFormat/>
    <w:rsid w:val="001E1F54"/>
    <w:rPr>
      <w:rFonts w:ascii="楷体_GB2312" w:eastAsia="华文细黑"/>
      <w:b/>
      <w:sz w:val="24"/>
    </w:rPr>
  </w:style>
  <w:style w:type="character" w:customStyle="1" w:styleId="CharChar">
    <w:name w:val="摘要 Char Char"/>
    <w:link w:val="a"/>
    <w:rsid w:val="001E1F54"/>
    <w:rPr>
      <w:rFonts w:ascii="楷体_GB2312" w:eastAsia="楷体"/>
      <w:kern w:val="2"/>
      <w:sz w:val="24"/>
      <w:szCs w:val="24"/>
    </w:rPr>
  </w:style>
  <w:style w:type="character" w:customStyle="1" w:styleId="CharChar0">
    <w:name w:val="图表头 Char Char"/>
    <w:link w:val="a9"/>
    <w:rsid w:val="001E1F54"/>
    <w:rPr>
      <w:rFonts w:eastAsia="华文细黑"/>
      <w:b/>
      <w:kern w:val="2"/>
      <w:sz w:val="21"/>
      <w:szCs w:val="21"/>
    </w:rPr>
  </w:style>
  <w:style w:type="character" w:customStyle="1" w:styleId="CharChar1">
    <w:name w:val="图表注 Char Char"/>
    <w:link w:val="aa"/>
    <w:rsid w:val="001E1F54"/>
    <w:rPr>
      <w:rFonts w:eastAsia="华文细黑"/>
      <w:kern w:val="2"/>
      <w:sz w:val="21"/>
      <w:szCs w:val="21"/>
    </w:rPr>
  </w:style>
  <w:style w:type="character" w:customStyle="1" w:styleId="Char">
    <w:name w:val="批注框文本 Char"/>
    <w:link w:val="ab"/>
    <w:rsid w:val="001E1F54"/>
    <w:rPr>
      <w:rFonts w:eastAsia="楷体"/>
      <w:kern w:val="2"/>
      <w:sz w:val="18"/>
      <w:szCs w:val="18"/>
    </w:rPr>
  </w:style>
  <w:style w:type="character" w:customStyle="1" w:styleId="Char0">
    <w:name w:val="标题 Char"/>
    <w:link w:val="ac"/>
    <w:rsid w:val="001E1F54"/>
    <w:rPr>
      <w:rFonts w:ascii="楷体_GB2312" w:eastAsia="华文细黑"/>
      <w:b/>
      <w:kern w:val="2"/>
      <w:sz w:val="44"/>
      <w:szCs w:val="44"/>
    </w:rPr>
  </w:style>
  <w:style w:type="character" w:customStyle="1" w:styleId="3CharChar">
    <w:name w:val="标题3 Char Char"/>
    <w:link w:val="3"/>
    <w:rsid w:val="001E1F54"/>
    <w:rPr>
      <w:rFonts w:eastAsia="华文细黑"/>
      <w:b/>
      <w:color w:val="000099"/>
      <w:kern w:val="2"/>
      <w:sz w:val="28"/>
      <w:szCs w:val="28"/>
    </w:rPr>
  </w:style>
  <w:style w:type="character" w:customStyle="1" w:styleId="10">
    <w:name w:val="标题1"/>
    <w:basedOn w:val="a1"/>
    <w:rsid w:val="001E1F54"/>
  </w:style>
  <w:style w:type="character" w:customStyle="1" w:styleId="2CharChar">
    <w:name w:val="标题2 Char Char"/>
    <w:link w:val="2"/>
    <w:rsid w:val="001E1F54"/>
    <w:rPr>
      <w:rFonts w:eastAsia="华文细黑"/>
      <w:b/>
      <w:color w:val="010281"/>
      <w:kern w:val="2"/>
      <w:sz w:val="30"/>
      <w:szCs w:val="30"/>
      <w:u w:val="single"/>
    </w:rPr>
  </w:style>
  <w:style w:type="character" w:customStyle="1" w:styleId="1Char">
    <w:name w:val="标题 1 Char"/>
    <w:link w:val="1"/>
    <w:rsid w:val="001E1F54"/>
    <w:rPr>
      <w:rFonts w:eastAsia="华文细黑"/>
      <w:b/>
      <w:color w:val="010281"/>
      <w:kern w:val="2"/>
      <w:sz w:val="36"/>
      <w:szCs w:val="36"/>
    </w:rPr>
  </w:style>
  <w:style w:type="character" w:customStyle="1" w:styleId="Char1">
    <w:name w:val="页脚 Char"/>
    <w:link w:val="ad"/>
    <w:uiPriority w:val="99"/>
    <w:rsid w:val="001E1F54"/>
    <w:rPr>
      <w:rFonts w:eastAsia="楷体"/>
      <w:kern w:val="2"/>
      <w:sz w:val="18"/>
      <w:szCs w:val="18"/>
    </w:rPr>
  </w:style>
  <w:style w:type="paragraph" w:styleId="ae">
    <w:name w:val="header"/>
    <w:basedOn w:val="a0"/>
    <w:rsid w:val="001E1F54"/>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rsid w:val="001E1F54"/>
    <w:pPr>
      <w:tabs>
        <w:tab w:val="center" w:pos="4153"/>
        <w:tab w:val="right" w:pos="8306"/>
      </w:tabs>
      <w:snapToGrid w:val="0"/>
      <w:jc w:val="left"/>
    </w:pPr>
    <w:rPr>
      <w:rFonts w:eastAsia="楷体"/>
      <w:color w:val="auto"/>
      <w:sz w:val="18"/>
      <w:szCs w:val="18"/>
    </w:rPr>
  </w:style>
  <w:style w:type="paragraph" w:styleId="af">
    <w:name w:val="caption"/>
    <w:basedOn w:val="a0"/>
    <w:next w:val="a0"/>
    <w:qFormat/>
    <w:rsid w:val="001E1F54"/>
    <w:rPr>
      <w:rFonts w:ascii="Calibri Light" w:eastAsia="黑体" w:hAnsi="Calibri Light"/>
      <w:sz w:val="20"/>
      <w:szCs w:val="20"/>
    </w:rPr>
  </w:style>
  <w:style w:type="paragraph" w:styleId="ab">
    <w:name w:val="Balloon Text"/>
    <w:basedOn w:val="a0"/>
    <w:link w:val="Char"/>
    <w:rsid w:val="001E1F54"/>
    <w:rPr>
      <w:rFonts w:eastAsia="楷体"/>
      <w:color w:val="auto"/>
      <w:sz w:val="18"/>
      <w:szCs w:val="18"/>
    </w:rPr>
  </w:style>
  <w:style w:type="paragraph" w:styleId="ac">
    <w:name w:val="Title"/>
    <w:basedOn w:val="a0"/>
    <w:next w:val="a0"/>
    <w:link w:val="Char0"/>
    <w:qFormat/>
    <w:rsid w:val="001E1F54"/>
    <w:pPr>
      <w:jc w:val="left"/>
    </w:pPr>
    <w:rPr>
      <w:rFonts w:ascii="楷体_GB2312"/>
      <w:b/>
      <w:color w:val="auto"/>
      <w:sz w:val="44"/>
      <w:szCs w:val="44"/>
    </w:rPr>
  </w:style>
  <w:style w:type="paragraph" w:customStyle="1" w:styleId="3">
    <w:name w:val="标题3"/>
    <w:basedOn w:val="a0"/>
    <w:link w:val="3CharChar"/>
    <w:rsid w:val="001E1F54"/>
    <w:pPr>
      <w:spacing w:beforeLines="50"/>
    </w:pPr>
    <w:rPr>
      <w:b/>
      <w:color w:val="000099"/>
      <w:sz w:val="28"/>
      <w:szCs w:val="28"/>
    </w:rPr>
  </w:style>
  <w:style w:type="paragraph" w:customStyle="1" w:styleId="aa">
    <w:name w:val="图表注"/>
    <w:basedOn w:val="a0"/>
    <w:link w:val="CharChar1"/>
    <w:rsid w:val="001E1F54"/>
    <w:pPr>
      <w:jc w:val="center"/>
    </w:pPr>
    <w:rPr>
      <w:color w:val="auto"/>
      <w:sz w:val="21"/>
      <w:szCs w:val="21"/>
    </w:rPr>
  </w:style>
  <w:style w:type="paragraph" w:styleId="af0">
    <w:name w:val="List Paragraph"/>
    <w:basedOn w:val="a0"/>
    <w:qFormat/>
    <w:rsid w:val="001E1F54"/>
    <w:pPr>
      <w:ind w:firstLine="420"/>
    </w:pPr>
  </w:style>
  <w:style w:type="paragraph" w:customStyle="1" w:styleId="2">
    <w:name w:val="标题2"/>
    <w:basedOn w:val="a0"/>
    <w:link w:val="2CharChar"/>
    <w:qFormat/>
    <w:rsid w:val="001E1F54"/>
    <w:pPr>
      <w:spacing w:beforeLines="50"/>
      <w:ind w:firstLine="601"/>
    </w:pPr>
    <w:rPr>
      <w:b/>
      <w:color w:val="010281"/>
      <w:sz w:val="30"/>
      <w:szCs w:val="30"/>
      <w:u w:val="single"/>
    </w:rPr>
  </w:style>
  <w:style w:type="paragraph" w:customStyle="1" w:styleId="a">
    <w:name w:val="摘要"/>
    <w:basedOn w:val="a0"/>
    <w:link w:val="CharChar"/>
    <w:qFormat/>
    <w:rsid w:val="001E1F54"/>
    <w:pPr>
      <w:numPr>
        <w:numId w:val="1"/>
      </w:numPr>
      <w:tabs>
        <w:tab w:val="left" w:pos="420"/>
      </w:tabs>
      <w:spacing w:beforeLines="50"/>
      <w:jc w:val="left"/>
    </w:pPr>
    <w:rPr>
      <w:rFonts w:ascii="楷体_GB2312" w:eastAsia="楷体"/>
      <w:color w:val="auto"/>
      <w:sz w:val="24"/>
    </w:rPr>
  </w:style>
  <w:style w:type="paragraph" w:customStyle="1" w:styleId="a9">
    <w:name w:val="图表头"/>
    <w:basedOn w:val="a0"/>
    <w:link w:val="CharChar0"/>
    <w:qFormat/>
    <w:rsid w:val="001E1F54"/>
    <w:pPr>
      <w:jc w:val="center"/>
    </w:pPr>
    <w:rPr>
      <w:b/>
      <w:color w:val="auto"/>
      <w:sz w:val="21"/>
      <w:szCs w:val="21"/>
    </w:rPr>
  </w:style>
  <w:style w:type="table" w:styleId="af1">
    <w:name w:val="Table Grid"/>
    <w:basedOn w:val="a2"/>
    <w:uiPriority w:val="59"/>
    <w:rsid w:val="00BD2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中等深浅网格 3 - 强调文字颜色 11"/>
    <w:basedOn w:val="a2"/>
    <w:uiPriority w:val="69"/>
    <w:rsid w:val="00BD29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1">
    <w:name w:val="中等深浅网格 2 - 强调文字颜色 51"/>
    <w:basedOn w:val="a2"/>
    <w:uiPriority w:val="68"/>
    <w:rsid w:val="00BD2980"/>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中等深浅网格 3 - 强调文字颜色 51"/>
    <w:basedOn w:val="a2"/>
    <w:uiPriority w:val="69"/>
    <w:rsid w:val="00BD29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6449">
      <w:bodyDiv w:val="1"/>
      <w:marLeft w:val="0"/>
      <w:marRight w:val="0"/>
      <w:marTop w:val="0"/>
      <w:marBottom w:val="0"/>
      <w:divBdr>
        <w:top w:val="none" w:sz="0" w:space="0" w:color="auto"/>
        <w:left w:val="none" w:sz="0" w:space="0" w:color="auto"/>
        <w:bottom w:val="none" w:sz="0" w:space="0" w:color="auto"/>
        <w:right w:val="none" w:sz="0" w:space="0" w:color="auto"/>
      </w:divBdr>
    </w:div>
    <w:div w:id="130750821">
      <w:bodyDiv w:val="1"/>
      <w:marLeft w:val="0"/>
      <w:marRight w:val="0"/>
      <w:marTop w:val="0"/>
      <w:marBottom w:val="0"/>
      <w:divBdr>
        <w:top w:val="none" w:sz="0" w:space="0" w:color="auto"/>
        <w:left w:val="none" w:sz="0" w:space="0" w:color="auto"/>
        <w:bottom w:val="none" w:sz="0" w:space="0" w:color="auto"/>
        <w:right w:val="none" w:sz="0" w:space="0" w:color="auto"/>
      </w:divBdr>
    </w:div>
    <w:div w:id="285745089">
      <w:bodyDiv w:val="1"/>
      <w:marLeft w:val="0"/>
      <w:marRight w:val="0"/>
      <w:marTop w:val="0"/>
      <w:marBottom w:val="0"/>
      <w:divBdr>
        <w:top w:val="none" w:sz="0" w:space="0" w:color="auto"/>
        <w:left w:val="none" w:sz="0" w:space="0" w:color="auto"/>
        <w:bottom w:val="none" w:sz="0" w:space="0" w:color="auto"/>
        <w:right w:val="none" w:sz="0" w:space="0" w:color="auto"/>
      </w:divBdr>
    </w:div>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704017762">
      <w:bodyDiv w:val="1"/>
      <w:marLeft w:val="0"/>
      <w:marRight w:val="0"/>
      <w:marTop w:val="0"/>
      <w:marBottom w:val="0"/>
      <w:divBdr>
        <w:top w:val="none" w:sz="0" w:space="0" w:color="auto"/>
        <w:left w:val="none" w:sz="0" w:space="0" w:color="auto"/>
        <w:bottom w:val="none" w:sz="0" w:space="0" w:color="auto"/>
        <w:right w:val="none" w:sz="0" w:space="0" w:color="auto"/>
      </w:divBdr>
    </w:div>
    <w:div w:id="1245604174">
      <w:bodyDiv w:val="1"/>
      <w:marLeft w:val="0"/>
      <w:marRight w:val="0"/>
      <w:marTop w:val="0"/>
      <w:marBottom w:val="0"/>
      <w:divBdr>
        <w:top w:val="none" w:sz="0" w:space="0" w:color="auto"/>
        <w:left w:val="none" w:sz="0" w:space="0" w:color="auto"/>
        <w:bottom w:val="none" w:sz="0" w:space="0" w:color="auto"/>
        <w:right w:val="none" w:sz="0" w:space="0" w:color="auto"/>
      </w:divBdr>
    </w:div>
    <w:div w:id="1249117926">
      <w:bodyDiv w:val="1"/>
      <w:marLeft w:val="0"/>
      <w:marRight w:val="0"/>
      <w:marTop w:val="0"/>
      <w:marBottom w:val="0"/>
      <w:divBdr>
        <w:top w:val="none" w:sz="0" w:space="0" w:color="auto"/>
        <w:left w:val="none" w:sz="0" w:space="0" w:color="auto"/>
        <w:bottom w:val="none" w:sz="0" w:space="0" w:color="auto"/>
        <w:right w:val="none" w:sz="0" w:space="0" w:color="auto"/>
      </w:divBdr>
    </w:div>
    <w:div w:id="1276325224">
      <w:bodyDiv w:val="1"/>
      <w:marLeft w:val="0"/>
      <w:marRight w:val="0"/>
      <w:marTop w:val="0"/>
      <w:marBottom w:val="0"/>
      <w:divBdr>
        <w:top w:val="none" w:sz="0" w:space="0" w:color="auto"/>
        <w:left w:val="none" w:sz="0" w:space="0" w:color="auto"/>
        <w:bottom w:val="none" w:sz="0" w:space="0" w:color="auto"/>
        <w:right w:val="none" w:sz="0" w:space="0" w:color="auto"/>
      </w:divBdr>
    </w:div>
    <w:div w:id="1387609858">
      <w:bodyDiv w:val="1"/>
      <w:marLeft w:val="0"/>
      <w:marRight w:val="0"/>
      <w:marTop w:val="0"/>
      <w:marBottom w:val="0"/>
      <w:divBdr>
        <w:top w:val="none" w:sz="0" w:space="0" w:color="auto"/>
        <w:left w:val="none" w:sz="0" w:space="0" w:color="auto"/>
        <w:bottom w:val="none" w:sz="0" w:space="0" w:color="auto"/>
        <w:right w:val="none" w:sz="0" w:space="0" w:color="auto"/>
      </w:divBdr>
    </w:div>
    <w:div w:id="1488984046">
      <w:bodyDiv w:val="1"/>
      <w:marLeft w:val="0"/>
      <w:marRight w:val="0"/>
      <w:marTop w:val="0"/>
      <w:marBottom w:val="0"/>
      <w:divBdr>
        <w:top w:val="none" w:sz="0" w:space="0" w:color="auto"/>
        <w:left w:val="none" w:sz="0" w:space="0" w:color="auto"/>
        <w:bottom w:val="none" w:sz="0" w:space="0" w:color="auto"/>
        <w:right w:val="none" w:sz="0" w:space="0" w:color="auto"/>
      </w:divBdr>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 w:id="1561289583">
      <w:bodyDiv w:val="1"/>
      <w:marLeft w:val="0"/>
      <w:marRight w:val="0"/>
      <w:marTop w:val="0"/>
      <w:marBottom w:val="0"/>
      <w:divBdr>
        <w:top w:val="none" w:sz="0" w:space="0" w:color="auto"/>
        <w:left w:val="none" w:sz="0" w:space="0" w:color="auto"/>
        <w:bottom w:val="none" w:sz="0" w:space="0" w:color="auto"/>
        <w:right w:val="none" w:sz="0" w:space="0" w:color="auto"/>
      </w:divBdr>
    </w:div>
    <w:div w:id="1711493651">
      <w:bodyDiv w:val="1"/>
      <w:marLeft w:val="0"/>
      <w:marRight w:val="0"/>
      <w:marTop w:val="0"/>
      <w:marBottom w:val="0"/>
      <w:divBdr>
        <w:top w:val="none" w:sz="0" w:space="0" w:color="auto"/>
        <w:left w:val="none" w:sz="0" w:space="0" w:color="auto"/>
        <w:bottom w:val="none" w:sz="0" w:space="0" w:color="auto"/>
        <w:right w:val="none" w:sz="0" w:space="0" w:color="auto"/>
      </w:divBdr>
    </w:div>
    <w:div w:id="19088746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hanjing@xzfutures.com" TargetMode="External"/><Relationship Id="rId14" Type="http://schemas.openxmlformats.org/officeDocument/2006/relationships/header" Target="header3.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zqh\Desktop\&#21608;&#25253;\&#20852;&#35777;&#30740;&#21457;%20-%20&#26085;&#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69DD-2E38-4380-976D-612A9A36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兴证研发 - 日报模板</Template>
  <TotalTime>2224</TotalTime>
  <Pages>1</Pages>
  <Words>465</Words>
  <Characters>2652</Characters>
  <Application>Microsoft Office Word</Application>
  <DocSecurity>0</DocSecurity>
  <PresentationFormat/>
  <Lines>22</Lines>
  <Paragraphs>6</Paragraphs>
  <Slides>0</Slides>
  <Notes>0</Notes>
  <HiddenSlides>0</HiddenSlides>
  <MMClips>0</MMClips>
  <ScaleCrop>false</ScaleCrop>
  <Company>微软中国</Company>
  <LinksUpToDate>false</LinksUpToDate>
  <CharactersWithSpaces>3111</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xzqh</dc:creator>
  <cp:lastModifiedBy>DELL</cp:lastModifiedBy>
  <cp:revision>218</cp:revision>
  <cp:lastPrinted>2020-10-16T00:47:00Z</cp:lastPrinted>
  <dcterms:created xsi:type="dcterms:W3CDTF">2020-02-05T00:31:00Z</dcterms:created>
  <dcterms:modified xsi:type="dcterms:W3CDTF">2020-10-16T00:48:00Z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